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0742" w:rsidRPr="00D6689E" w:rsidRDefault="00970742" w:rsidP="0003210F">
      <w:pPr>
        <w:pStyle w:val="Standard"/>
        <w:jc w:val="both"/>
        <w:rPr>
          <w:rFonts w:asciiTheme="minorHAnsi" w:hAnsiTheme="minorHAnsi"/>
          <w:sz w:val="22"/>
          <w:szCs w:val="22"/>
        </w:rPr>
      </w:pPr>
    </w:p>
    <w:p w:rsidR="00970742" w:rsidRPr="00D6689E" w:rsidRDefault="00970742" w:rsidP="0003210F">
      <w:pPr>
        <w:pStyle w:val="Standard"/>
        <w:jc w:val="both"/>
        <w:rPr>
          <w:rFonts w:asciiTheme="minorHAnsi" w:hAnsiTheme="minorHAnsi"/>
          <w:sz w:val="22"/>
          <w:szCs w:val="22"/>
        </w:rPr>
      </w:pPr>
    </w:p>
    <w:p w:rsidR="00970742" w:rsidRPr="00B976AA" w:rsidRDefault="00E6267D" w:rsidP="0003210F">
      <w:pPr>
        <w:pStyle w:val="Standard"/>
        <w:jc w:val="both"/>
        <w:rPr>
          <w:rFonts w:asciiTheme="minorHAnsi" w:hAnsiTheme="minorHAnsi"/>
          <w:sz w:val="22"/>
          <w:szCs w:val="22"/>
        </w:rPr>
      </w:pPr>
      <w:r w:rsidRPr="00B976AA">
        <w:rPr>
          <w:rFonts w:asciiTheme="minorHAnsi" w:hAnsiTheme="minorHAnsi"/>
          <w:color w:val="000000"/>
          <w:sz w:val="22"/>
          <w:szCs w:val="22"/>
        </w:rPr>
        <w:t>Naročnik</w:t>
      </w:r>
      <w:r w:rsidRPr="00B976AA">
        <w:rPr>
          <w:rFonts w:asciiTheme="minorHAnsi" w:hAnsiTheme="minorHAnsi"/>
          <w:b/>
          <w:color w:val="000000"/>
          <w:sz w:val="22"/>
          <w:szCs w:val="22"/>
        </w:rPr>
        <w:t>:</w:t>
      </w:r>
    </w:p>
    <w:p w:rsidR="00970742" w:rsidRPr="00B976AA" w:rsidRDefault="00E6267D" w:rsidP="0003210F">
      <w:pPr>
        <w:pStyle w:val="Standard"/>
        <w:jc w:val="both"/>
        <w:rPr>
          <w:rFonts w:asciiTheme="minorHAnsi" w:hAnsiTheme="minorHAnsi"/>
          <w:sz w:val="22"/>
          <w:szCs w:val="22"/>
        </w:rPr>
      </w:pPr>
      <w:r w:rsidRPr="00B976AA">
        <w:rPr>
          <w:rFonts w:asciiTheme="minorHAnsi" w:hAnsiTheme="minorHAnsi"/>
          <w:b/>
          <w:color w:val="000000"/>
          <w:sz w:val="22"/>
          <w:szCs w:val="22"/>
        </w:rPr>
        <w:t xml:space="preserve">Osnovna šola Ivana Roba, </w:t>
      </w:r>
      <w:r w:rsidRPr="00B976AA">
        <w:rPr>
          <w:rStyle w:val="xbe"/>
          <w:rFonts w:asciiTheme="minorHAnsi" w:hAnsiTheme="minorHAnsi" w:cs="Arial"/>
          <w:b/>
          <w:color w:val="000000"/>
          <w:sz w:val="22"/>
          <w:szCs w:val="22"/>
        </w:rPr>
        <w:t>Ulica Andreja Gabrščka 1, 5290 Šempeter pri Gorici</w:t>
      </w:r>
    </w:p>
    <w:p w:rsidR="00970742" w:rsidRPr="00B976AA" w:rsidRDefault="00970742" w:rsidP="0003210F">
      <w:pPr>
        <w:pStyle w:val="Standard"/>
        <w:jc w:val="both"/>
        <w:rPr>
          <w:rFonts w:asciiTheme="minorHAnsi" w:hAnsiTheme="minorHAnsi"/>
          <w:color w:val="000000"/>
          <w:sz w:val="22"/>
          <w:szCs w:val="22"/>
        </w:rPr>
      </w:pPr>
    </w:p>
    <w:p w:rsidR="00970742" w:rsidRPr="00B976AA" w:rsidRDefault="00970742" w:rsidP="0003210F">
      <w:pPr>
        <w:pStyle w:val="Standard"/>
        <w:jc w:val="both"/>
        <w:rPr>
          <w:rFonts w:asciiTheme="minorHAnsi" w:hAnsiTheme="minorHAnsi"/>
          <w:color w:val="000000"/>
          <w:sz w:val="22"/>
          <w:szCs w:val="22"/>
        </w:rPr>
      </w:pPr>
    </w:p>
    <w:p w:rsidR="00970742" w:rsidRPr="00B976AA" w:rsidRDefault="00970742" w:rsidP="0003210F">
      <w:pPr>
        <w:pStyle w:val="Standard"/>
        <w:jc w:val="both"/>
        <w:rPr>
          <w:rFonts w:asciiTheme="minorHAnsi" w:hAnsiTheme="minorHAnsi"/>
          <w:color w:val="000000"/>
          <w:sz w:val="22"/>
          <w:szCs w:val="22"/>
        </w:rPr>
      </w:pPr>
    </w:p>
    <w:p w:rsidR="00970742" w:rsidRPr="00B976AA" w:rsidRDefault="00970742" w:rsidP="0003210F">
      <w:pPr>
        <w:pStyle w:val="Standard"/>
        <w:jc w:val="both"/>
        <w:rPr>
          <w:rFonts w:asciiTheme="minorHAnsi" w:hAnsiTheme="minorHAnsi"/>
          <w:color w:val="000000"/>
          <w:sz w:val="22"/>
          <w:szCs w:val="22"/>
        </w:rPr>
      </w:pPr>
    </w:p>
    <w:p w:rsidR="00970742" w:rsidRPr="00B976AA" w:rsidRDefault="00970742" w:rsidP="0003210F">
      <w:pPr>
        <w:pStyle w:val="Standard"/>
        <w:jc w:val="both"/>
        <w:rPr>
          <w:rFonts w:asciiTheme="minorHAnsi" w:hAnsiTheme="minorHAnsi"/>
          <w:color w:val="000000"/>
          <w:sz w:val="22"/>
          <w:szCs w:val="22"/>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b/>
          <w:bCs/>
          <w:color w:val="000000"/>
          <w:sz w:val="22"/>
          <w:szCs w:val="22"/>
          <w:lang w:eastAsia="sl-SI"/>
        </w:rPr>
      </w:pPr>
    </w:p>
    <w:p w:rsidR="00970742" w:rsidRPr="00B976AA" w:rsidRDefault="00E6267D"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bCs/>
          <w:color w:val="000000"/>
          <w:sz w:val="22"/>
          <w:szCs w:val="22"/>
          <w:lang w:eastAsia="sl-SI"/>
        </w:rPr>
      </w:pPr>
      <w:r w:rsidRPr="00B976AA">
        <w:rPr>
          <w:rFonts w:asciiTheme="minorHAnsi" w:hAnsiTheme="minorHAnsi"/>
          <w:b/>
          <w:bCs/>
          <w:color w:val="000000"/>
          <w:sz w:val="22"/>
          <w:szCs w:val="22"/>
          <w:lang w:eastAsia="sl-SI"/>
        </w:rPr>
        <w:t>POPRAVEK št. 1</w:t>
      </w:r>
    </w:p>
    <w:p w:rsidR="00970742" w:rsidRPr="00B976AA" w:rsidRDefault="00E6267D"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bCs/>
          <w:color w:val="000000"/>
          <w:sz w:val="22"/>
          <w:szCs w:val="22"/>
          <w:lang w:eastAsia="sl-SI"/>
        </w:rPr>
      </w:pPr>
      <w:r w:rsidRPr="00B976AA">
        <w:rPr>
          <w:rFonts w:asciiTheme="minorHAnsi" w:hAnsiTheme="minorHAnsi"/>
          <w:bCs/>
          <w:color w:val="000000"/>
          <w:sz w:val="22"/>
          <w:szCs w:val="22"/>
          <w:lang w:eastAsia="sl-SI"/>
        </w:rPr>
        <w:t>Razpisne dokumentacije v postopku oddaje naročila:</w:t>
      </w:r>
    </w:p>
    <w:p w:rsidR="00970742" w:rsidRPr="00B976AA" w:rsidRDefault="00970742" w:rsidP="0003210F">
      <w:pPr>
        <w:pStyle w:val="Standard"/>
        <w:jc w:val="center"/>
        <w:rPr>
          <w:rFonts w:asciiTheme="minorHAnsi" w:hAnsiTheme="minorHAnsi"/>
          <w:b/>
          <w:color w:val="000000"/>
          <w:sz w:val="22"/>
          <w:szCs w:val="22"/>
          <w:lang w:eastAsia="sl-SI"/>
        </w:rPr>
      </w:pPr>
    </w:p>
    <w:p w:rsidR="00970742" w:rsidRPr="00B976AA" w:rsidRDefault="00970742" w:rsidP="0003210F">
      <w:pPr>
        <w:pStyle w:val="Standard"/>
        <w:jc w:val="center"/>
        <w:rPr>
          <w:rFonts w:asciiTheme="minorHAnsi" w:hAnsiTheme="minorHAnsi"/>
          <w:b/>
          <w:color w:val="000000"/>
          <w:sz w:val="22"/>
          <w:szCs w:val="22"/>
          <w:lang w:eastAsia="sl-SI"/>
        </w:rPr>
      </w:pPr>
    </w:p>
    <w:p w:rsidR="00970742" w:rsidRPr="00B976AA" w:rsidRDefault="00E6267D" w:rsidP="0003210F">
      <w:pPr>
        <w:pStyle w:val="Standard"/>
        <w:jc w:val="center"/>
        <w:rPr>
          <w:rFonts w:asciiTheme="minorHAnsi" w:hAnsiTheme="minorHAnsi"/>
          <w:b/>
          <w:i/>
          <w:color w:val="000000"/>
          <w:sz w:val="22"/>
          <w:szCs w:val="22"/>
          <w:lang w:eastAsia="sl-SI"/>
        </w:rPr>
      </w:pPr>
      <w:r w:rsidRPr="00B976AA">
        <w:rPr>
          <w:rFonts w:asciiTheme="minorHAnsi" w:hAnsiTheme="minorHAnsi"/>
          <w:b/>
          <w:i/>
          <w:color w:val="000000"/>
          <w:sz w:val="22"/>
          <w:szCs w:val="22"/>
          <w:lang w:eastAsia="sl-SI"/>
        </w:rPr>
        <w:t>»</w:t>
      </w:r>
      <w:r w:rsidR="00C102AD" w:rsidRPr="00B976AA">
        <w:rPr>
          <w:rFonts w:asciiTheme="minorHAnsi" w:hAnsiTheme="minorHAnsi"/>
          <w:b/>
          <w:i/>
          <w:color w:val="000000"/>
          <w:sz w:val="22"/>
          <w:szCs w:val="22"/>
          <w:lang w:eastAsia="sl-SI"/>
        </w:rPr>
        <w:t>ZAVAROVALNE STORITVE</w:t>
      </w:r>
      <w:r w:rsidRPr="00B976AA">
        <w:rPr>
          <w:rFonts w:asciiTheme="minorHAnsi" w:hAnsiTheme="minorHAnsi"/>
          <w:b/>
          <w:i/>
          <w:color w:val="000000"/>
          <w:sz w:val="22"/>
          <w:szCs w:val="22"/>
          <w:lang w:eastAsia="sl-SI"/>
        </w:rPr>
        <w:t>«</w:t>
      </w:r>
    </w:p>
    <w:p w:rsidR="00970742" w:rsidRPr="00B976AA" w:rsidRDefault="00970742" w:rsidP="0003210F">
      <w:pPr>
        <w:pStyle w:val="Standard"/>
        <w:jc w:val="center"/>
        <w:rPr>
          <w:rFonts w:asciiTheme="minorHAnsi" w:hAnsiTheme="minorHAnsi"/>
          <w:b/>
          <w:i/>
          <w:color w:val="000000"/>
          <w:sz w:val="22"/>
          <w:szCs w:val="22"/>
          <w:lang w:eastAsia="sl-SI"/>
        </w:rPr>
      </w:pPr>
    </w:p>
    <w:p w:rsidR="00970742" w:rsidRPr="00B976AA" w:rsidRDefault="00E6267D" w:rsidP="0003210F">
      <w:pPr>
        <w:pStyle w:val="Standard"/>
        <w:jc w:val="center"/>
        <w:rPr>
          <w:rFonts w:asciiTheme="minorHAnsi" w:hAnsiTheme="minorHAnsi"/>
          <w:b/>
          <w:i/>
          <w:color w:val="000000"/>
          <w:sz w:val="22"/>
          <w:szCs w:val="22"/>
          <w:lang w:eastAsia="sl-SI"/>
        </w:rPr>
      </w:pPr>
      <w:r w:rsidRPr="00B976AA">
        <w:rPr>
          <w:rFonts w:asciiTheme="minorHAnsi" w:hAnsiTheme="minorHAnsi"/>
          <w:b/>
          <w:i/>
          <w:color w:val="000000"/>
          <w:sz w:val="22"/>
          <w:szCs w:val="22"/>
          <w:lang w:eastAsia="sl-SI"/>
        </w:rPr>
        <w:t xml:space="preserve"> </w:t>
      </w: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bCs/>
          <w:i/>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Cs/>
          <w:color w:val="000000"/>
          <w:sz w:val="22"/>
          <w:szCs w:val="22"/>
          <w:lang w:eastAsia="sl-SI"/>
        </w:rPr>
      </w:pP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Cs/>
          <w:color w:val="000000"/>
          <w:sz w:val="22"/>
          <w:szCs w:val="22"/>
          <w:lang w:eastAsia="sl-SI"/>
        </w:rPr>
      </w:pPr>
    </w:p>
    <w:p w:rsidR="00970742" w:rsidRPr="00B976AA" w:rsidRDefault="00970742"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C102AD" w:rsidRPr="00B976AA" w:rsidRDefault="00C102AD" w:rsidP="0003210F">
      <w:pPr>
        <w:pStyle w:val="Standard"/>
        <w:jc w:val="both"/>
        <w:rPr>
          <w:rFonts w:asciiTheme="minorHAnsi" w:hAnsiTheme="minorHAnsi"/>
          <w:bCs/>
          <w:color w:val="000000"/>
          <w:sz w:val="22"/>
          <w:szCs w:val="22"/>
          <w:lang w:eastAsia="sl-SI"/>
        </w:rPr>
      </w:pPr>
    </w:p>
    <w:p w:rsidR="00970742" w:rsidRPr="00B976AA" w:rsidRDefault="00970742" w:rsidP="0003210F">
      <w:pPr>
        <w:pStyle w:val="Standard"/>
        <w:jc w:val="both"/>
        <w:rPr>
          <w:rFonts w:asciiTheme="minorHAnsi" w:hAnsiTheme="minorHAnsi"/>
          <w:bCs/>
          <w:color w:val="000000"/>
          <w:sz w:val="22"/>
          <w:szCs w:val="22"/>
          <w:lang w:eastAsia="sl-SI"/>
        </w:rPr>
      </w:pPr>
    </w:p>
    <w:p w:rsidR="00970742" w:rsidRPr="00B976AA" w:rsidRDefault="00970742" w:rsidP="0003210F">
      <w:pPr>
        <w:pStyle w:val="Standard"/>
        <w:jc w:val="both"/>
        <w:rPr>
          <w:rFonts w:asciiTheme="minorHAnsi" w:hAnsiTheme="minorHAnsi"/>
          <w:bCs/>
          <w:color w:val="000000"/>
          <w:sz w:val="22"/>
          <w:szCs w:val="22"/>
          <w:lang w:eastAsia="sl-SI"/>
        </w:rPr>
      </w:pPr>
    </w:p>
    <w:p w:rsidR="00970742" w:rsidRPr="00B976AA" w:rsidRDefault="00970742" w:rsidP="0003210F">
      <w:pPr>
        <w:pStyle w:val="Standard"/>
        <w:jc w:val="both"/>
        <w:rPr>
          <w:rFonts w:asciiTheme="minorHAnsi" w:hAnsiTheme="minorHAnsi"/>
          <w:bCs/>
          <w:color w:val="000000"/>
          <w:sz w:val="22"/>
          <w:szCs w:val="22"/>
          <w:lang w:eastAsia="sl-SI"/>
        </w:rPr>
      </w:pPr>
    </w:p>
    <w:p w:rsidR="00970742" w:rsidRPr="00B976AA" w:rsidRDefault="00E6267D" w:rsidP="0003210F">
      <w:pPr>
        <w:pStyle w:val="Standard"/>
        <w:jc w:val="both"/>
        <w:rPr>
          <w:rFonts w:asciiTheme="minorHAnsi" w:hAnsiTheme="minorHAnsi"/>
          <w:sz w:val="22"/>
          <w:szCs w:val="22"/>
        </w:rPr>
      </w:pPr>
      <w:r w:rsidRPr="00B976AA">
        <w:rPr>
          <w:rFonts w:asciiTheme="minorHAnsi" w:hAnsiTheme="minorHAnsi"/>
          <w:bCs/>
          <w:color w:val="000000"/>
          <w:sz w:val="22"/>
          <w:szCs w:val="22"/>
          <w:lang w:eastAsia="sl-SI"/>
        </w:rPr>
        <w:t>Oznaka:</w:t>
      </w: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00C102AD" w:rsidRPr="00B976AA">
        <w:rPr>
          <w:rFonts w:asciiTheme="minorHAnsi" w:hAnsiTheme="minorHAnsi"/>
          <w:bCs/>
          <w:color w:val="000000"/>
          <w:sz w:val="22"/>
          <w:szCs w:val="22"/>
          <w:lang w:eastAsia="sl-SI"/>
        </w:rPr>
        <w:t xml:space="preserve"> JN 3</w:t>
      </w:r>
      <w:r w:rsidRPr="00B976AA">
        <w:rPr>
          <w:rFonts w:asciiTheme="minorHAnsi" w:hAnsiTheme="minorHAnsi"/>
          <w:bCs/>
          <w:color w:val="000000"/>
          <w:sz w:val="22"/>
          <w:szCs w:val="22"/>
          <w:lang w:eastAsia="sl-SI"/>
        </w:rPr>
        <w:t>/201</w:t>
      </w:r>
      <w:bookmarkStart w:id="12" w:name="_Toc258503850"/>
      <w:bookmarkStart w:id="13" w:name="_Toc258503888"/>
      <w:bookmarkStart w:id="14" w:name="_Toc258504019"/>
      <w:bookmarkStart w:id="15" w:name="_Toc258504063"/>
      <w:bookmarkStart w:id="16" w:name="_Toc258504317"/>
      <w:bookmarkStart w:id="17" w:name="_Toc258504393"/>
      <w:r w:rsidR="00C102AD" w:rsidRPr="00B976AA">
        <w:rPr>
          <w:rFonts w:asciiTheme="minorHAnsi" w:hAnsiTheme="minorHAnsi"/>
          <w:bCs/>
          <w:color w:val="000000"/>
          <w:sz w:val="22"/>
          <w:szCs w:val="22"/>
          <w:lang w:eastAsia="sl-SI"/>
        </w:rPr>
        <w:t>7, JN006269/2017-B01</w:t>
      </w:r>
    </w:p>
    <w:p w:rsidR="00970742" w:rsidRPr="00B976AA" w:rsidRDefault="00970742" w:rsidP="0003210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olor w:val="000000"/>
          <w:sz w:val="22"/>
          <w:szCs w:val="22"/>
          <w:lang w:eastAsia="sl-SI"/>
        </w:rPr>
      </w:pPr>
    </w:p>
    <w:p w:rsidR="00970742" w:rsidRPr="00B976AA" w:rsidRDefault="00970742" w:rsidP="0003210F">
      <w:pPr>
        <w:pStyle w:val="Standard"/>
        <w:jc w:val="both"/>
        <w:rPr>
          <w:rFonts w:asciiTheme="minorHAnsi" w:hAnsiTheme="minorHAnsi"/>
          <w:color w:val="000000"/>
          <w:sz w:val="22"/>
          <w:szCs w:val="22"/>
          <w:lang w:eastAsia="sl-SI"/>
        </w:rPr>
      </w:pPr>
    </w:p>
    <w:p w:rsidR="00970742" w:rsidRPr="00B976AA" w:rsidRDefault="00970742" w:rsidP="0003210F">
      <w:pPr>
        <w:pStyle w:val="Standard"/>
        <w:jc w:val="both"/>
        <w:rPr>
          <w:rFonts w:asciiTheme="minorHAnsi" w:hAnsiTheme="minorHAnsi"/>
          <w:color w:val="000000"/>
          <w:sz w:val="22"/>
          <w:szCs w:val="22"/>
          <w:lang w:eastAsia="sl-SI"/>
        </w:rPr>
      </w:pPr>
    </w:p>
    <w:p w:rsidR="00970742" w:rsidRPr="00B976AA" w:rsidRDefault="00970742" w:rsidP="0003210F">
      <w:pPr>
        <w:pStyle w:val="Standard"/>
        <w:jc w:val="both"/>
        <w:rPr>
          <w:rFonts w:asciiTheme="minorHAnsi" w:hAnsiTheme="minorHAnsi"/>
          <w:color w:val="000000"/>
          <w:sz w:val="22"/>
          <w:szCs w:val="22"/>
          <w:lang w:eastAsia="sl-SI"/>
        </w:rPr>
      </w:pPr>
    </w:p>
    <w:p w:rsidR="00970742" w:rsidRPr="00B976AA" w:rsidRDefault="00970742" w:rsidP="0003210F">
      <w:pPr>
        <w:pStyle w:val="Standard"/>
        <w:jc w:val="both"/>
        <w:rPr>
          <w:rFonts w:asciiTheme="minorHAnsi" w:hAnsiTheme="minorHAnsi"/>
          <w:color w:val="000000"/>
          <w:sz w:val="22"/>
          <w:szCs w:val="22"/>
          <w:lang w:eastAsia="sl-SI"/>
        </w:rPr>
      </w:pPr>
    </w:p>
    <w:p w:rsidR="00970742" w:rsidRPr="00B976AA" w:rsidRDefault="00E6267D" w:rsidP="0003210F">
      <w:pPr>
        <w:pStyle w:val="Standard"/>
        <w:jc w:val="both"/>
        <w:rPr>
          <w:rFonts w:asciiTheme="minorHAnsi" w:hAnsiTheme="minorHAnsi"/>
          <w:color w:val="000000"/>
          <w:sz w:val="22"/>
          <w:szCs w:val="22"/>
          <w:lang w:eastAsia="sl-SI"/>
        </w:rPr>
      </w:pPr>
      <w:r w:rsidRPr="00B976AA">
        <w:rPr>
          <w:rFonts w:asciiTheme="minorHAnsi" w:hAnsiTheme="minorHAnsi"/>
          <w:color w:val="000000"/>
          <w:sz w:val="22"/>
          <w:szCs w:val="22"/>
          <w:lang w:eastAsia="sl-SI"/>
        </w:rPr>
        <w:t xml:space="preserve">Šempeter pri Gorici, </w:t>
      </w:r>
      <w:r w:rsidR="00F869C9" w:rsidRPr="00B976AA">
        <w:rPr>
          <w:rFonts w:asciiTheme="minorHAnsi" w:hAnsiTheme="minorHAnsi"/>
          <w:color w:val="000000"/>
          <w:sz w:val="22"/>
          <w:szCs w:val="22"/>
          <w:lang w:eastAsia="sl-SI"/>
        </w:rPr>
        <w:t>2</w:t>
      </w:r>
      <w:r w:rsidR="00D6689E" w:rsidRPr="00B976AA">
        <w:rPr>
          <w:rFonts w:asciiTheme="minorHAnsi" w:hAnsiTheme="minorHAnsi"/>
          <w:color w:val="000000"/>
          <w:sz w:val="22"/>
          <w:szCs w:val="22"/>
          <w:lang w:eastAsia="sl-SI"/>
        </w:rPr>
        <w:t>3</w:t>
      </w:r>
      <w:r w:rsidR="00F869C9" w:rsidRPr="00B976AA">
        <w:rPr>
          <w:rFonts w:asciiTheme="minorHAnsi" w:hAnsiTheme="minorHAnsi"/>
          <w:color w:val="000000"/>
          <w:sz w:val="22"/>
          <w:szCs w:val="22"/>
          <w:lang w:eastAsia="sl-SI"/>
        </w:rPr>
        <w:t>.8</w:t>
      </w:r>
      <w:r w:rsidR="00C102AD" w:rsidRPr="00B976AA">
        <w:rPr>
          <w:rFonts w:asciiTheme="minorHAnsi" w:hAnsiTheme="minorHAnsi"/>
          <w:color w:val="000000"/>
          <w:sz w:val="22"/>
          <w:szCs w:val="22"/>
          <w:lang w:eastAsia="sl-SI"/>
        </w:rPr>
        <w:t>.2017</w:t>
      </w:r>
    </w:p>
    <w:p w:rsidR="00970742" w:rsidRPr="00B976AA" w:rsidRDefault="00970742" w:rsidP="0003210F">
      <w:pPr>
        <w:pStyle w:val="Standard"/>
        <w:jc w:val="center"/>
        <w:rPr>
          <w:rFonts w:asciiTheme="minorHAnsi" w:hAnsiTheme="minorHAnsi"/>
          <w:color w:val="000000"/>
          <w:sz w:val="22"/>
          <w:szCs w:val="22"/>
          <w:lang w:eastAsia="sl-SI"/>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970742" w:rsidRPr="00B976AA" w:rsidRDefault="00970742" w:rsidP="0003210F">
      <w:pPr>
        <w:pStyle w:val="Standard"/>
        <w:pageBreakBefore/>
        <w:jc w:val="center"/>
        <w:rPr>
          <w:rFonts w:asciiTheme="minorHAnsi" w:hAnsiTheme="minorHAnsi"/>
          <w:color w:val="000000"/>
          <w:sz w:val="22"/>
          <w:szCs w:val="22"/>
          <w:lang w:eastAsia="sl-SI"/>
        </w:rPr>
      </w:pPr>
    </w:p>
    <w:p w:rsidR="00970742" w:rsidRPr="00B976AA" w:rsidRDefault="00970742" w:rsidP="0003210F">
      <w:pPr>
        <w:pStyle w:val="Standard"/>
        <w:rPr>
          <w:rFonts w:asciiTheme="minorHAnsi" w:hAnsiTheme="minorHAnsi"/>
          <w:sz w:val="22"/>
          <w:szCs w:val="22"/>
        </w:rPr>
      </w:pPr>
    </w:p>
    <w:p w:rsidR="00D6689E" w:rsidRPr="00B976AA" w:rsidRDefault="00D6689E" w:rsidP="0003210F">
      <w:pPr>
        <w:pStyle w:val="Standard"/>
        <w:numPr>
          <w:ilvl w:val="0"/>
          <w:numId w:val="1"/>
        </w:numPr>
        <w:rPr>
          <w:rFonts w:asciiTheme="minorHAnsi" w:hAnsiTheme="minorHAnsi"/>
          <w:sz w:val="22"/>
          <w:szCs w:val="22"/>
          <w:u w:val="single"/>
        </w:rPr>
      </w:pPr>
      <w:r w:rsidRPr="00B976AA">
        <w:rPr>
          <w:rFonts w:asciiTheme="minorHAnsi" w:hAnsiTheme="minorHAnsi"/>
          <w:sz w:val="22"/>
          <w:szCs w:val="22"/>
          <w:u w:val="single"/>
        </w:rPr>
        <w:t>Spremeni se 3. točka razpisne dokumentacije, tako da se sedaj glasi:</w:t>
      </w:r>
    </w:p>
    <w:p w:rsidR="00D6689E" w:rsidRPr="00B976AA" w:rsidRDefault="00D6689E" w:rsidP="0003210F">
      <w:pPr>
        <w:pStyle w:val="Naslov2"/>
        <w:numPr>
          <w:ilvl w:val="0"/>
          <w:numId w:val="0"/>
        </w:numPr>
        <w:rPr>
          <w:rFonts w:asciiTheme="minorHAnsi" w:hAnsiTheme="minorHAnsi" w:cstheme="minorHAnsi"/>
          <w:sz w:val="22"/>
          <w:szCs w:val="22"/>
        </w:rPr>
      </w:pPr>
      <w:r w:rsidRPr="00B976AA">
        <w:rPr>
          <w:rFonts w:asciiTheme="minorHAnsi" w:hAnsiTheme="minorHAnsi"/>
          <w:sz w:val="22"/>
          <w:szCs w:val="22"/>
        </w:rPr>
        <w:t>»</w:t>
      </w:r>
      <w:bookmarkStart w:id="18" w:name="_Toc306689953"/>
      <w:r w:rsidRPr="00B976AA">
        <w:rPr>
          <w:rFonts w:asciiTheme="minorHAnsi" w:hAnsiTheme="minorHAnsi"/>
          <w:sz w:val="22"/>
          <w:szCs w:val="22"/>
        </w:rPr>
        <w:t xml:space="preserve">3. </w:t>
      </w:r>
      <w:r w:rsidRPr="00B976AA">
        <w:rPr>
          <w:rFonts w:asciiTheme="minorHAnsi" w:hAnsiTheme="minorHAnsi" w:cstheme="minorHAnsi"/>
          <w:sz w:val="22"/>
          <w:szCs w:val="22"/>
        </w:rPr>
        <w:t>Rok za oddajo ponudb in odpiranje ponudb</w:t>
      </w:r>
      <w:bookmarkEnd w:id="18"/>
    </w:p>
    <w:p w:rsidR="00D6689E" w:rsidRPr="00B976AA" w:rsidRDefault="00D6689E" w:rsidP="0003210F">
      <w:pPr>
        <w:rPr>
          <w:rFonts w:asciiTheme="minorHAnsi" w:hAnsiTheme="minorHAnsi"/>
          <w:sz w:val="22"/>
          <w:szCs w:val="22"/>
        </w:rPr>
      </w:pPr>
    </w:p>
    <w:p w:rsidR="00D6689E" w:rsidRPr="00B976AA" w:rsidRDefault="00D6689E" w:rsidP="0003210F">
      <w:pPr>
        <w:autoSpaceDE w:val="0"/>
        <w:rPr>
          <w:rFonts w:asciiTheme="minorHAnsi" w:hAnsiTheme="minorHAnsi" w:cs="Calibri"/>
          <w:b/>
          <w:bCs/>
          <w:color w:val="000000"/>
          <w:sz w:val="22"/>
          <w:szCs w:val="22"/>
        </w:rPr>
      </w:pPr>
      <w:r w:rsidRPr="00B976AA">
        <w:rPr>
          <w:rFonts w:asciiTheme="minorHAnsi" w:hAnsiTheme="minorHAnsi" w:cstheme="minorHAnsi"/>
          <w:sz w:val="22"/>
          <w:szCs w:val="22"/>
        </w:rPr>
        <w:t xml:space="preserve">Ponudniki pošljejo ponudbe, morebitne spremembe in umik ponudb s priporočeno pošiljko na naslov: </w:t>
      </w:r>
      <w:r w:rsidRPr="00B976AA">
        <w:rPr>
          <w:rFonts w:asciiTheme="minorHAnsi" w:hAnsiTheme="minorHAnsi" w:cstheme="minorHAnsi"/>
          <w:b/>
          <w:sz w:val="22"/>
          <w:szCs w:val="22"/>
        </w:rPr>
        <w:t>Osnovna šola Ivana Roba Šempeter pri Gorici,</w:t>
      </w:r>
      <w:r w:rsidRPr="00B976AA">
        <w:rPr>
          <w:rFonts w:asciiTheme="minorHAnsi" w:hAnsiTheme="minorHAnsi" w:cs="Calibri"/>
          <w:b/>
          <w:bCs/>
          <w:color w:val="000000"/>
          <w:sz w:val="22"/>
          <w:szCs w:val="22"/>
        </w:rPr>
        <w:t xml:space="preserve"> Ulica Andreja Gabrščka 1, 5290 Šempeter pri Gorici.</w:t>
      </w:r>
      <w:r w:rsidRPr="00B976AA">
        <w:rPr>
          <w:rFonts w:asciiTheme="minorHAnsi" w:hAnsiTheme="minorHAnsi" w:cstheme="minorHAnsi"/>
          <w:sz w:val="22"/>
          <w:szCs w:val="22"/>
        </w:rPr>
        <w:t xml:space="preserve"> Ponudbe morajo biti predložene naročniku</w:t>
      </w:r>
      <w:r w:rsidRPr="00B976AA">
        <w:rPr>
          <w:rFonts w:asciiTheme="minorHAnsi" w:hAnsiTheme="minorHAnsi" w:cstheme="minorHAnsi"/>
          <w:b/>
          <w:sz w:val="22"/>
          <w:szCs w:val="22"/>
        </w:rPr>
        <w:t xml:space="preserve"> najkasneje do četrtka, 31.08.2017 do 10.00 ure, </w:t>
      </w:r>
      <w:r w:rsidRPr="00B976AA">
        <w:rPr>
          <w:rFonts w:asciiTheme="minorHAnsi" w:hAnsiTheme="minorHAnsi" w:cstheme="minorHAnsi"/>
          <w:sz w:val="22"/>
          <w:szCs w:val="22"/>
        </w:rPr>
        <w:t>na naslovu Osnovna šola Ivana Roba Šempeter pri Gorici,</w:t>
      </w:r>
      <w:r w:rsidRPr="00B976AA">
        <w:rPr>
          <w:rFonts w:asciiTheme="minorHAnsi" w:hAnsiTheme="minorHAnsi" w:cs="Calibri"/>
          <w:bCs/>
          <w:color w:val="000000"/>
          <w:sz w:val="22"/>
          <w:szCs w:val="22"/>
        </w:rPr>
        <w:t xml:space="preserve"> Ulica Andreja Gabrščka 1, 5290 Šempeter pri Gorici.</w:t>
      </w:r>
    </w:p>
    <w:p w:rsidR="00D6689E" w:rsidRPr="00B976AA" w:rsidRDefault="00D6689E" w:rsidP="0003210F">
      <w:pPr>
        <w:autoSpaceDE w:val="0"/>
        <w:jc w:val="both"/>
        <w:rPr>
          <w:rFonts w:asciiTheme="minorHAnsi" w:hAnsiTheme="minorHAnsi" w:cstheme="minorHAnsi"/>
          <w:sz w:val="22"/>
          <w:szCs w:val="22"/>
        </w:rPr>
      </w:pPr>
    </w:p>
    <w:p w:rsidR="00D6689E" w:rsidRPr="00B976AA" w:rsidRDefault="00D6689E" w:rsidP="0003210F">
      <w:pPr>
        <w:autoSpaceDE w:val="0"/>
        <w:rPr>
          <w:rFonts w:asciiTheme="minorHAnsi" w:hAnsiTheme="minorHAnsi" w:cs="Calibri"/>
          <w:bCs/>
          <w:color w:val="000000"/>
          <w:sz w:val="22"/>
          <w:szCs w:val="22"/>
        </w:rPr>
      </w:pPr>
      <w:r w:rsidRPr="00B976AA">
        <w:rPr>
          <w:rFonts w:asciiTheme="minorHAnsi" w:hAnsiTheme="minorHAnsi" w:cstheme="minorHAnsi"/>
          <w:sz w:val="22"/>
          <w:szCs w:val="22"/>
        </w:rPr>
        <w:t xml:space="preserve">Ponudniki lahko ponudbe pošljejo po pošti ali oddajo tudi osebno na naslov naročnika, vsak delovni dan od vključno 15.08.2017 dalje med 8.00 in 14.00 uro. </w:t>
      </w:r>
    </w:p>
    <w:p w:rsidR="00D6689E" w:rsidRPr="00B976AA" w:rsidRDefault="00D6689E" w:rsidP="0003210F">
      <w:pPr>
        <w:jc w:val="both"/>
        <w:rPr>
          <w:rFonts w:asciiTheme="minorHAnsi" w:hAnsiTheme="minorHAnsi" w:cstheme="minorHAnsi"/>
          <w:sz w:val="22"/>
          <w:szCs w:val="22"/>
        </w:rPr>
      </w:pPr>
    </w:p>
    <w:p w:rsidR="00D6689E" w:rsidRPr="00B976AA" w:rsidRDefault="00D6689E" w:rsidP="0003210F">
      <w:pPr>
        <w:jc w:val="both"/>
        <w:rPr>
          <w:rFonts w:asciiTheme="minorHAnsi" w:hAnsiTheme="minorHAnsi" w:cstheme="minorHAnsi"/>
          <w:sz w:val="22"/>
          <w:szCs w:val="22"/>
        </w:rPr>
      </w:pPr>
      <w:r w:rsidRPr="00B976AA">
        <w:rPr>
          <w:rFonts w:asciiTheme="minorHAnsi" w:hAnsiTheme="minorHAnsi" w:cstheme="minorHAnsi"/>
          <w:sz w:val="22"/>
          <w:szCs w:val="22"/>
        </w:rPr>
        <w:t>Ponudbe, predložene po izteku navedenega roka (ne glede na datum pošiljanja in/ali nepravočasne dostave ponudbe v primeru dostave kurirske službe), bodo izločene iz postopka oddaje javnega naročila in bodo po končanem postopku odpiranja ponudb neodprte vrnjene ponudniku.</w:t>
      </w:r>
    </w:p>
    <w:p w:rsidR="00D6689E" w:rsidRPr="00B976AA" w:rsidRDefault="00D6689E" w:rsidP="0003210F">
      <w:pPr>
        <w:jc w:val="both"/>
        <w:rPr>
          <w:rFonts w:asciiTheme="minorHAnsi" w:hAnsiTheme="minorHAnsi" w:cstheme="minorHAnsi"/>
          <w:sz w:val="22"/>
          <w:szCs w:val="22"/>
        </w:rPr>
      </w:pPr>
    </w:p>
    <w:p w:rsidR="00D6689E" w:rsidRPr="00B976AA" w:rsidRDefault="00D6689E" w:rsidP="0003210F">
      <w:pPr>
        <w:jc w:val="both"/>
        <w:rPr>
          <w:rFonts w:asciiTheme="minorHAnsi" w:hAnsiTheme="minorHAnsi" w:cstheme="minorHAnsi"/>
          <w:sz w:val="22"/>
          <w:szCs w:val="22"/>
        </w:rPr>
      </w:pPr>
      <w:r w:rsidRPr="00B976AA">
        <w:rPr>
          <w:rFonts w:asciiTheme="minorHAnsi" w:hAnsiTheme="minorHAnsi" w:cstheme="minorHAnsi"/>
          <w:sz w:val="22"/>
          <w:szCs w:val="22"/>
        </w:rPr>
        <w:t>Ponudnik lahko ponudbo umakne, spremeni ali dopolni s pisnim obvestilom, ki mora na naslov naročnika prispeti pred iztekom roka za oddajo ponudb. Ponudnikovo obvestilo mora biti jasno označeno z napisom: »UMIK / SPREMEMBA / DOPOLNITEV«. V primeru umika ponudbe bo ponudba neodprta vrnjena ponudniku.</w:t>
      </w:r>
    </w:p>
    <w:p w:rsidR="00D6689E" w:rsidRPr="00B976AA" w:rsidRDefault="00D6689E" w:rsidP="0003210F">
      <w:pPr>
        <w:jc w:val="both"/>
        <w:rPr>
          <w:rFonts w:asciiTheme="minorHAnsi" w:hAnsiTheme="minorHAnsi" w:cstheme="minorHAnsi"/>
          <w:sz w:val="22"/>
          <w:szCs w:val="22"/>
        </w:rPr>
      </w:pPr>
    </w:p>
    <w:p w:rsidR="00D6689E" w:rsidRDefault="00D6689E" w:rsidP="0003210F">
      <w:pPr>
        <w:autoSpaceDE w:val="0"/>
        <w:rPr>
          <w:rFonts w:asciiTheme="minorHAnsi" w:hAnsiTheme="minorHAnsi" w:cstheme="minorHAnsi"/>
          <w:sz w:val="22"/>
          <w:szCs w:val="22"/>
        </w:rPr>
      </w:pPr>
      <w:r w:rsidRPr="00B976AA">
        <w:rPr>
          <w:rFonts w:asciiTheme="minorHAnsi" w:hAnsiTheme="minorHAnsi" w:cstheme="minorHAnsi"/>
          <w:b/>
          <w:sz w:val="22"/>
          <w:szCs w:val="22"/>
        </w:rPr>
        <w:t>Javno odpiranje</w:t>
      </w:r>
      <w:r w:rsidRPr="00B976AA">
        <w:rPr>
          <w:rFonts w:asciiTheme="minorHAnsi" w:hAnsiTheme="minorHAnsi" w:cstheme="minorHAnsi"/>
          <w:sz w:val="22"/>
          <w:szCs w:val="22"/>
        </w:rPr>
        <w:t xml:space="preserve"> </w:t>
      </w:r>
      <w:r w:rsidRPr="00B976AA">
        <w:rPr>
          <w:rFonts w:asciiTheme="minorHAnsi" w:hAnsiTheme="minorHAnsi" w:cstheme="minorHAnsi"/>
          <w:b/>
          <w:sz w:val="22"/>
          <w:szCs w:val="22"/>
        </w:rPr>
        <w:t>ponudb bo v četrtek, 31.08.2017 ob 11.00 uri</w:t>
      </w:r>
      <w:r w:rsidRPr="00B976AA">
        <w:rPr>
          <w:rFonts w:asciiTheme="minorHAnsi" w:hAnsiTheme="minorHAnsi" w:cstheme="minorHAnsi"/>
          <w:sz w:val="22"/>
          <w:szCs w:val="22"/>
        </w:rPr>
        <w:t xml:space="preserve"> v prostorih naročnika na naslovu </w:t>
      </w:r>
      <w:r w:rsidRPr="00B976AA">
        <w:rPr>
          <w:rFonts w:asciiTheme="minorHAnsi" w:hAnsiTheme="minorHAnsi" w:cs="Calibri"/>
          <w:bCs/>
          <w:color w:val="000000"/>
          <w:sz w:val="22"/>
          <w:szCs w:val="22"/>
        </w:rPr>
        <w:t xml:space="preserve">Ulica Andreja Gabrščka 1, 5290 Šempeter pri Gorici. </w:t>
      </w:r>
      <w:r w:rsidRPr="00B976AA">
        <w:rPr>
          <w:rFonts w:asciiTheme="minorHAnsi" w:hAnsiTheme="minorHAnsi" w:cstheme="minorHAnsi"/>
          <w:sz w:val="22"/>
          <w:szCs w:val="22"/>
        </w:rPr>
        <w:t>Na javnem odpiranju ponudb lahko aktivno sodelujejo predstavniki ponudnikov, ki pred pričetkom javnega odpiranja ponudb oddajo pisno Pooblastilo za prisotnost pri odpiranju ponudb (Priloga A).«</w:t>
      </w:r>
    </w:p>
    <w:p w:rsidR="008165D8" w:rsidRDefault="008165D8" w:rsidP="0003210F">
      <w:pPr>
        <w:autoSpaceDE w:val="0"/>
        <w:rPr>
          <w:rFonts w:asciiTheme="minorHAnsi" w:hAnsiTheme="minorHAnsi" w:cstheme="minorHAnsi"/>
          <w:sz w:val="22"/>
          <w:szCs w:val="22"/>
        </w:rPr>
      </w:pPr>
    </w:p>
    <w:p w:rsidR="008165D8" w:rsidRPr="00B976AA" w:rsidRDefault="008165D8" w:rsidP="0003210F">
      <w:pPr>
        <w:pStyle w:val="Standard"/>
        <w:numPr>
          <w:ilvl w:val="0"/>
          <w:numId w:val="1"/>
        </w:numPr>
        <w:rPr>
          <w:rFonts w:asciiTheme="minorHAnsi" w:hAnsiTheme="minorHAnsi"/>
          <w:sz w:val="22"/>
          <w:szCs w:val="22"/>
          <w:u w:val="single"/>
        </w:rPr>
      </w:pPr>
      <w:r>
        <w:rPr>
          <w:rFonts w:asciiTheme="minorHAnsi" w:hAnsiTheme="minorHAnsi"/>
          <w:sz w:val="22"/>
          <w:szCs w:val="22"/>
          <w:u w:val="single"/>
        </w:rPr>
        <w:t xml:space="preserve">Spremeni se </w:t>
      </w:r>
      <w:r w:rsidRPr="00B976AA">
        <w:rPr>
          <w:rFonts w:asciiTheme="minorHAnsi" w:hAnsiTheme="minorHAnsi"/>
          <w:sz w:val="22"/>
          <w:szCs w:val="22"/>
          <w:u w:val="single"/>
        </w:rPr>
        <w:t>4. točka razpisne dokumentacije, tako da se sedaj glasi:</w:t>
      </w:r>
    </w:p>
    <w:p w:rsidR="008165D8" w:rsidRPr="00C150E5" w:rsidRDefault="008165D8" w:rsidP="0003210F">
      <w:pPr>
        <w:pStyle w:val="Naslov2"/>
        <w:numPr>
          <w:ilvl w:val="0"/>
          <w:numId w:val="0"/>
        </w:numPr>
        <w:rPr>
          <w:rFonts w:asciiTheme="minorHAnsi" w:hAnsiTheme="minorHAnsi" w:cstheme="minorHAnsi"/>
          <w:sz w:val="22"/>
          <w:szCs w:val="22"/>
        </w:rPr>
      </w:pPr>
      <w:bookmarkStart w:id="19" w:name="_Toc306689954"/>
      <w:r>
        <w:rPr>
          <w:rFonts w:asciiTheme="minorHAnsi" w:eastAsia="Arial Unicode MS" w:hAnsiTheme="minorHAnsi" w:cstheme="minorHAnsi"/>
          <w:b w:val="0"/>
          <w:bCs w:val="0"/>
          <w:kern w:val="3"/>
          <w:sz w:val="22"/>
          <w:szCs w:val="22"/>
          <w:lang w:eastAsia="zh-CN" w:bidi="hi-IN"/>
        </w:rPr>
        <w:t xml:space="preserve">»4. </w:t>
      </w:r>
      <w:r w:rsidRPr="00C150E5">
        <w:rPr>
          <w:rFonts w:asciiTheme="minorHAnsi" w:hAnsiTheme="minorHAnsi" w:cstheme="minorHAnsi"/>
          <w:sz w:val="22"/>
          <w:szCs w:val="22"/>
        </w:rPr>
        <w:t>Dodatna pojasnila ponudnikom</w:t>
      </w:r>
      <w:bookmarkEnd w:id="19"/>
      <w:r w:rsidRPr="00C150E5">
        <w:rPr>
          <w:rFonts w:asciiTheme="minorHAnsi" w:hAnsiTheme="minorHAnsi" w:cstheme="minorHAnsi"/>
          <w:sz w:val="22"/>
          <w:szCs w:val="22"/>
        </w:rPr>
        <w:t xml:space="preserve"> </w:t>
      </w:r>
    </w:p>
    <w:p w:rsidR="008165D8" w:rsidRPr="00C150E5" w:rsidRDefault="008165D8" w:rsidP="0003210F">
      <w:pPr>
        <w:rPr>
          <w:rFonts w:asciiTheme="minorHAnsi" w:hAnsiTheme="minorHAnsi" w:cstheme="minorHAnsi"/>
          <w:sz w:val="22"/>
          <w:szCs w:val="22"/>
        </w:rPr>
      </w:pPr>
    </w:p>
    <w:p w:rsidR="008165D8" w:rsidRPr="00C150E5" w:rsidRDefault="008165D8" w:rsidP="0003210F">
      <w:pPr>
        <w:jc w:val="both"/>
        <w:rPr>
          <w:rFonts w:asciiTheme="minorHAnsi" w:hAnsiTheme="minorHAnsi" w:cstheme="minorHAnsi"/>
          <w:sz w:val="22"/>
          <w:szCs w:val="22"/>
        </w:rPr>
      </w:pPr>
      <w:r w:rsidRPr="00C150E5">
        <w:rPr>
          <w:rFonts w:asciiTheme="minorHAnsi" w:hAnsiTheme="minorHAnsi" w:cstheme="minorHAnsi"/>
          <w:sz w:val="22"/>
          <w:szCs w:val="22"/>
        </w:rPr>
        <w:t>Ponudniki postavijo vprašanja in zahteve za dodatna pojasnila razpisne dokumentacije preko Portala javnih naročil</w:t>
      </w:r>
      <w:r w:rsidRPr="00C150E5">
        <w:rPr>
          <w:rFonts w:ascii="Calibri" w:hAnsi="Calibri" w:cs="Calibri"/>
          <w:sz w:val="22"/>
          <w:szCs w:val="22"/>
        </w:rPr>
        <w:t>. Upo</w:t>
      </w:r>
      <w:r w:rsidRPr="00C150E5">
        <w:rPr>
          <w:rFonts w:asciiTheme="minorHAnsi" w:hAnsiTheme="minorHAnsi" w:cstheme="minorHAnsi"/>
          <w:sz w:val="22"/>
          <w:szCs w:val="22"/>
        </w:rPr>
        <w:t xml:space="preserve">števane bodo samo tiste zahteve za dodatna pojasnila, ki bodo naročniku posredovana preko Portala javnih naročil, in sicer najpozneje do </w:t>
      </w:r>
      <w:r>
        <w:rPr>
          <w:rFonts w:asciiTheme="minorHAnsi" w:hAnsiTheme="minorHAnsi" w:cstheme="minorHAnsi"/>
          <w:b/>
          <w:sz w:val="22"/>
          <w:szCs w:val="22"/>
        </w:rPr>
        <w:t>18.08</w:t>
      </w:r>
      <w:r w:rsidRPr="00C150E5">
        <w:rPr>
          <w:rFonts w:asciiTheme="minorHAnsi" w:hAnsiTheme="minorHAnsi" w:cstheme="minorHAnsi"/>
          <w:b/>
          <w:sz w:val="22"/>
          <w:szCs w:val="22"/>
        </w:rPr>
        <w:t>.2017</w:t>
      </w:r>
      <w:r>
        <w:rPr>
          <w:rFonts w:asciiTheme="minorHAnsi" w:hAnsiTheme="minorHAnsi" w:cstheme="minorHAnsi"/>
          <w:b/>
          <w:sz w:val="22"/>
          <w:szCs w:val="22"/>
        </w:rPr>
        <w:t xml:space="preserve"> do 10:00 </w:t>
      </w:r>
      <w:r w:rsidRPr="00C150E5">
        <w:rPr>
          <w:rFonts w:asciiTheme="minorHAnsi" w:hAnsiTheme="minorHAnsi" w:cstheme="minorHAnsi"/>
          <w:b/>
          <w:sz w:val="22"/>
          <w:szCs w:val="22"/>
        </w:rPr>
        <w:t>ure.</w:t>
      </w:r>
    </w:p>
    <w:p w:rsidR="008165D8" w:rsidRPr="00C150E5" w:rsidRDefault="008165D8" w:rsidP="0003210F">
      <w:pPr>
        <w:jc w:val="both"/>
        <w:rPr>
          <w:rFonts w:asciiTheme="minorHAnsi" w:hAnsiTheme="minorHAnsi" w:cstheme="minorHAnsi"/>
          <w:sz w:val="22"/>
          <w:szCs w:val="22"/>
        </w:rPr>
      </w:pPr>
    </w:p>
    <w:p w:rsidR="008165D8" w:rsidRPr="00C150E5" w:rsidRDefault="008165D8" w:rsidP="0003210F">
      <w:pPr>
        <w:jc w:val="both"/>
        <w:rPr>
          <w:rFonts w:asciiTheme="minorHAnsi" w:hAnsiTheme="minorHAnsi" w:cstheme="minorHAnsi"/>
          <w:sz w:val="22"/>
          <w:szCs w:val="22"/>
        </w:rPr>
      </w:pPr>
      <w:r w:rsidRPr="00C150E5">
        <w:rPr>
          <w:rFonts w:asciiTheme="minorHAnsi" w:hAnsiTheme="minorHAnsi" w:cstheme="minorHAnsi"/>
          <w:sz w:val="22"/>
          <w:szCs w:val="22"/>
        </w:rPr>
        <w:t>Naročnik bo na vprašanja odgovoril najkasneje do</w:t>
      </w:r>
      <w:r w:rsidRPr="00C150E5">
        <w:rPr>
          <w:rFonts w:asciiTheme="minorHAnsi" w:hAnsiTheme="minorHAnsi" w:cstheme="minorHAnsi"/>
          <w:b/>
          <w:sz w:val="22"/>
          <w:szCs w:val="22"/>
        </w:rPr>
        <w:t xml:space="preserve"> </w:t>
      </w:r>
      <w:r>
        <w:rPr>
          <w:rFonts w:asciiTheme="minorHAnsi" w:hAnsiTheme="minorHAnsi" w:cstheme="minorHAnsi"/>
          <w:b/>
          <w:sz w:val="22"/>
          <w:szCs w:val="22"/>
        </w:rPr>
        <w:t>2</w:t>
      </w:r>
      <w:r w:rsidR="00967A7D">
        <w:rPr>
          <w:rFonts w:asciiTheme="minorHAnsi" w:hAnsiTheme="minorHAnsi" w:cstheme="minorHAnsi"/>
          <w:b/>
          <w:sz w:val="22"/>
          <w:szCs w:val="22"/>
        </w:rPr>
        <w:t>5</w:t>
      </w:r>
      <w:r>
        <w:rPr>
          <w:rFonts w:asciiTheme="minorHAnsi" w:hAnsiTheme="minorHAnsi" w:cstheme="minorHAnsi"/>
          <w:b/>
          <w:sz w:val="22"/>
          <w:szCs w:val="22"/>
        </w:rPr>
        <w:t>.08</w:t>
      </w:r>
      <w:r w:rsidRPr="00C150E5">
        <w:rPr>
          <w:rFonts w:asciiTheme="minorHAnsi" w:hAnsiTheme="minorHAnsi" w:cstheme="minorHAnsi"/>
          <w:b/>
          <w:sz w:val="22"/>
          <w:szCs w:val="22"/>
        </w:rPr>
        <w:t>.2017</w:t>
      </w:r>
      <w:r>
        <w:rPr>
          <w:rFonts w:asciiTheme="minorHAnsi" w:hAnsiTheme="minorHAnsi" w:cstheme="minorHAnsi"/>
          <w:b/>
          <w:sz w:val="22"/>
          <w:szCs w:val="22"/>
        </w:rPr>
        <w:t xml:space="preserve"> do 10:00</w:t>
      </w:r>
      <w:r w:rsidRPr="00C150E5">
        <w:rPr>
          <w:rFonts w:asciiTheme="minorHAnsi" w:hAnsiTheme="minorHAnsi" w:cstheme="minorHAnsi"/>
          <w:b/>
          <w:sz w:val="22"/>
          <w:szCs w:val="22"/>
        </w:rPr>
        <w:t xml:space="preserve"> ure.</w:t>
      </w:r>
      <w:r w:rsidRPr="00C150E5">
        <w:rPr>
          <w:rFonts w:asciiTheme="minorHAnsi" w:hAnsiTheme="minorHAnsi" w:cstheme="minorHAnsi"/>
          <w:sz w:val="22"/>
          <w:szCs w:val="22"/>
        </w:rPr>
        <w:t xml:space="preserve"> Pojasnila bodo objavljena na Portalu javnih naročil. Spremembe in pojasnila razpisne dokumentacije je potrebno upoštevati pri pripravi ponudbe. Ponudniki so sami odgovorni za spremljanje Portala javnih naročil</w:t>
      </w:r>
      <w:r>
        <w:rPr>
          <w:rFonts w:asciiTheme="minorHAnsi" w:hAnsiTheme="minorHAnsi" w:cstheme="minorHAnsi"/>
          <w:sz w:val="22"/>
          <w:szCs w:val="22"/>
        </w:rPr>
        <w:t>.«</w:t>
      </w:r>
    </w:p>
    <w:p w:rsidR="008165D8" w:rsidRPr="00B976AA" w:rsidRDefault="008165D8" w:rsidP="0003210F">
      <w:pPr>
        <w:autoSpaceDE w:val="0"/>
        <w:rPr>
          <w:rFonts w:asciiTheme="minorHAnsi" w:hAnsiTheme="minorHAnsi" w:cs="Calibri"/>
          <w:bCs/>
          <w:color w:val="000000"/>
          <w:sz w:val="22"/>
          <w:szCs w:val="22"/>
        </w:rPr>
      </w:pPr>
    </w:p>
    <w:p w:rsidR="00D6689E" w:rsidRPr="00B976AA" w:rsidRDefault="00D6689E" w:rsidP="0003210F">
      <w:pPr>
        <w:pStyle w:val="Standard"/>
        <w:ind w:left="360"/>
        <w:rPr>
          <w:rFonts w:asciiTheme="minorHAnsi" w:hAnsiTheme="minorHAnsi"/>
          <w:sz w:val="22"/>
          <w:szCs w:val="22"/>
        </w:rPr>
      </w:pPr>
    </w:p>
    <w:p w:rsidR="00D6689E" w:rsidRPr="00B976AA" w:rsidRDefault="00D6689E" w:rsidP="0003210F">
      <w:pPr>
        <w:pStyle w:val="Standard"/>
        <w:numPr>
          <w:ilvl w:val="0"/>
          <w:numId w:val="1"/>
        </w:numPr>
        <w:rPr>
          <w:rFonts w:asciiTheme="minorHAnsi" w:hAnsiTheme="minorHAnsi"/>
          <w:sz w:val="22"/>
          <w:szCs w:val="22"/>
          <w:u w:val="single"/>
        </w:rPr>
      </w:pPr>
      <w:r w:rsidRPr="00B976AA">
        <w:rPr>
          <w:rFonts w:asciiTheme="minorHAnsi" w:hAnsiTheme="minorHAnsi"/>
          <w:sz w:val="22"/>
          <w:szCs w:val="22"/>
          <w:u w:val="single"/>
        </w:rPr>
        <w:t>Spremeni se 14. točka razpisne dokumentacije, tako da se sedaj glasi:</w:t>
      </w:r>
    </w:p>
    <w:p w:rsidR="00D6689E" w:rsidRPr="00B976AA" w:rsidRDefault="00D6689E" w:rsidP="0003210F">
      <w:pPr>
        <w:pStyle w:val="Naslov2"/>
        <w:numPr>
          <w:ilvl w:val="0"/>
          <w:numId w:val="0"/>
        </w:numPr>
        <w:rPr>
          <w:rFonts w:asciiTheme="minorHAnsi" w:hAnsiTheme="minorHAnsi" w:cstheme="minorHAnsi"/>
          <w:sz w:val="22"/>
          <w:szCs w:val="22"/>
        </w:rPr>
      </w:pPr>
      <w:bookmarkStart w:id="20" w:name="_Toc306689970"/>
      <w:r w:rsidRPr="00B976AA">
        <w:rPr>
          <w:rFonts w:asciiTheme="minorHAnsi" w:eastAsia="Arial Unicode MS" w:hAnsiTheme="minorHAnsi" w:cs="Arial Unicode MS"/>
          <w:b w:val="0"/>
          <w:bCs w:val="0"/>
          <w:kern w:val="3"/>
          <w:sz w:val="22"/>
          <w:szCs w:val="22"/>
          <w:lang w:eastAsia="zh-CN" w:bidi="hi-IN"/>
        </w:rPr>
        <w:t>»</w:t>
      </w:r>
      <w:r w:rsidRPr="00B976AA">
        <w:rPr>
          <w:rFonts w:asciiTheme="minorHAnsi" w:hAnsiTheme="minorHAnsi" w:cstheme="minorHAnsi"/>
          <w:sz w:val="22"/>
          <w:szCs w:val="22"/>
        </w:rPr>
        <w:t>14.Finančna zavarovanja</w:t>
      </w:r>
      <w:bookmarkEnd w:id="20"/>
      <w:r w:rsidRPr="00B976AA">
        <w:rPr>
          <w:rFonts w:asciiTheme="minorHAnsi" w:hAnsiTheme="minorHAnsi" w:cstheme="minorHAnsi"/>
          <w:sz w:val="22"/>
          <w:szCs w:val="22"/>
        </w:rPr>
        <w:t xml:space="preserve"> </w:t>
      </w:r>
    </w:p>
    <w:p w:rsidR="00D6689E" w:rsidRPr="00B976AA" w:rsidRDefault="00D6689E" w:rsidP="0003210F">
      <w:pPr>
        <w:pStyle w:val="Glava"/>
        <w:jc w:val="both"/>
        <w:rPr>
          <w:rFonts w:asciiTheme="minorHAnsi" w:hAnsiTheme="minorHAnsi" w:cs="Arial"/>
          <w:sz w:val="22"/>
          <w:szCs w:val="22"/>
          <w:lang w:val="sl-SI"/>
        </w:rPr>
      </w:pPr>
    </w:p>
    <w:p w:rsidR="00D6689E" w:rsidRPr="00B976AA" w:rsidRDefault="00D6689E" w:rsidP="0003210F">
      <w:pPr>
        <w:autoSpaceDE w:val="0"/>
        <w:jc w:val="both"/>
        <w:rPr>
          <w:rFonts w:asciiTheme="minorHAnsi" w:eastAsia="Calibri" w:hAnsiTheme="minorHAnsi" w:cs="Calibri"/>
          <w:bCs/>
          <w:sz w:val="22"/>
          <w:szCs w:val="22"/>
          <w:u w:val="single"/>
        </w:rPr>
      </w:pPr>
      <w:r w:rsidRPr="00B976AA">
        <w:rPr>
          <w:rFonts w:asciiTheme="minorHAnsi" w:eastAsia="Calibri" w:hAnsiTheme="minorHAnsi" w:cs="Calibri"/>
          <w:bCs/>
          <w:sz w:val="22"/>
          <w:szCs w:val="22"/>
          <w:u w:val="single"/>
        </w:rPr>
        <w:t xml:space="preserve">FINANČNO ZAVAROVANJE ZA RESNOST PONUDBE </w:t>
      </w:r>
    </w:p>
    <w:p w:rsidR="00D6689E" w:rsidRPr="00B976AA" w:rsidRDefault="00D6689E" w:rsidP="0003210F">
      <w:pPr>
        <w:autoSpaceDE w:val="0"/>
        <w:jc w:val="both"/>
        <w:rPr>
          <w:rFonts w:asciiTheme="minorHAnsi" w:eastAsia="Calibri" w:hAnsiTheme="minorHAnsi" w:cs="Calibri"/>
          <w:b/>
          <w:color w:val="000000" w:themeColor="text1"/>
          <w:sz w:val="22"/>
          <w:szCs w:val="22"/>
        </w:rPr>
      </w:pPr>
      <w:r w:rsidRPr="00B976AA">
        <w:rPr>
          <w:rFonts w:asciiTheme="minorHAnsi" w:eastAsia="Calibri" w:hAnsiTheme="minorHAnsi" w:cs="Calibri"/>
          <w:sz w:val="22"/>
          <w:szCs w:val="22"/>
        </w:rPr>
        <w:t xml:space="preserve">Ponudnik mora za zavarovanje resnosti ponudbe k ponudbi priložiti 1 bianco menico (z žigom in podpisom zakonitega zastopnika) z menično izjavo in s pooblastilom za izplačilo (PRILOGA OBR- 16) </w:t>
      </w:r>
      <w:r w:rsidRPr="00B976AA">
        <w:rPr>
          <w:rFonts w:asciiTheme="minorHAnsi" w:eastAsia="Calibri" w:hAnsiTheme="minorHAnsi" w:cs="Calibri"/>
          <w:b/>
          <w:sz w:val="22"/>
          <w:szCs w:val="22"/>
        </w:rPr>
        <w:t>ali</w:t>
      </w:r>
      <w:r w:rsidRPr="00B976AA">
        <w:rPr>
          <w:rFonts w:asciiTheme="minorHAnsi" w:eastAsia="Calibri" w:hAnsiTheme="minorHAnsi" w:cs="Calibri"/>
          <w:sz w:val="22"/>
          <w:szCs w:val="22"/>
        </w:rPr>
        <w:t xml:space="preserve"> bančno garancijo</w:t>
      </w:r>
      <w:r w:rsidR="00F76A65" w:rsidRPr="00B976AA">
        <w:rPr>
          <w:rFonts w:asciiTheme="minorHAnsi" w:eastAsia="Calibri" w:hAnsiTheme="minorHAnsi" w:cs="Calibri"/>
          <w:sz w:val="22"/>
          <w:szCs w:val="22"/>
        </w:rPr>
        <w:t xml:space="preserve"> (PRILOGA OBR-18)</w:t>
      </w:r>
      <w:r w:rsidRPr="00B976AA">
        <w:rPr>
          <w:rFonts w:asciiTheme="minorHAnsi" w:eastAsia="Calibri" w:hAnsiTheme="minorHAnsi" w:cs="Calibri"/>
          <w:sz w:val="22"/>
          <w:szCs w:val="22"/>
        </w:rPr>
        <w:t>, v višini 3.000,00 EUR. Zavarovanje mora po vsebini ustrezati vzorcem iz razpisne dokumentacije. D</w:t>
      </w:r>
      <w:r w:rsidRPr="00B976AA">
        <w:rPr>
          <w:rFonts w:asciiTheme="minorHAnsi" w:eastAsia="Calibri" w:hAnsiTheme="minorHAnsi" w:cstheme="minorHAnsi"/>
          <w:sz w:val="22"/>
          <w:szCs w:val="22"/>
        </w:rPr>
        <w:t xml:space="preserve">oba veljavnosti zavarovanja mora biti enaka veljavnosti ponudbe. </w:t>
      </w:r>
      <w:r w:rsidRPr="00B976AA">
        <w:rPr>
          <w:rFonts w:asciiTheme="minorHAnsi" w:eastAsia="Calibri" w:hAnsiTheme="minorHAnsi" w:cs="Calibri"/>
          <w:color w:val="000000"/>
          <w:sz w:val="22"/>
          <w:szCs w:val="22"/>
        </w:rPr>
        <w:t>Na pisno zahtevo neizbranega ponudnika bo naročnik vrnil zavarovanje za resnost ponudbe, vendar šele po sklenitvi okvirnega sporazuma z izbranim ponudnikom.</w:t>
      </w:r>
    </w:p>
    <w:p w:rsidR="00D6689E" w:rsidRPr="00B976AA" w:rsidRDefault="00D6689E" w:rsidP="0003210F">
      <w:pPr>
        <w:jc w:val="both"/>
        <w:rPr>
          <w:rFonts w:asciiTheme="minorHAnsi" w:hAnsiTheme="minorHAnsi"/>
          <w:sz w:val="22"/>
          <w:szCs w:val="22"/>
        </w:rPr>
      </w:pPr>
      <w:r w:rsidRPr="00B976AA">
        <w:rPr>
          <w:rFonts w:asciiTheme="minorHAnsi" w:hAnsiTheme="minorHAnsi"/>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rsidR="00D6689E" w:rsidRPr="00B976AA" w:rsidRDefault="00D6689E" w:rsidP="0003210F">
      <w:pPr>
        <w:autoSpaceDE w:val="0"/>
        <w:jc w:val="both"/>
        <w:rPr>
          <w:rFonts w:asciiTheme="minorHAnsi" w:hAnsiTheme="minorHAnsi" w:cstheme="minorHAnsi"/>
          <w:sz w:val="22"/>
          <w:szCs w:val="22"/>
        </w:rPr>
      </w:pPr>
    </w:p>
    <w:p w:rsidR="00D6689E" w:rsidRPr="00B976AA" w:rsidRDefault="00D6689E" w:rsidP="0003210F">
      <w:pPr>
        <w:autoSpaceDE w:val="0"/>
        <w:jc w:val="both"/>
        <w:rPr>
          <w:rFonts w:asciiTheme="minorHAnsi" w:hAnsiTheme="minorHAnsi" w:cstheme="minorHAnsi"/>
          <w:sz w:val="22"/>
          <w:szCs w:val="22"/>
          <w:u w:val="single"/>
        </w:rPr>
      </w:pPr>
      <w:r w:rsidRPr="00B976AA">
        <w:rPr>
          <w:rFonts w:asciiTheme="minorHAnsi" w:hAnsiTheme="minorHAnsi" w:cstheme="minorHAnsi"/>
          <w:sz w:val="22"/>
          <w:szCs w:val="22"/>
          <w:u w:val="single"/>
        </w:rPr>
        <w:t xml:space="preserve">FINANČO ZAVAROVANJE ZA DOBRO IZVEDBO POGODBENIH </w:t>
      </w:r>
      <w:r w:rsidR="00AB7C25" w:rsidRPr="00B976AA">
        <w:rPr>
          <w:rFonts w:asciiTheme="minorHAnsi" w:hAnsiTheme="minorHAnsi" w:cstheme="minorHAnsi"/>
          <w:sz w:val="22"/>
          <w:szCs w:val="22"/>
          <w:u w:val="single"/>
        </w:rPr>
        <w:t>OBVEZNOSTI</w:t>
      </w:r>
    </w:p>
    <w:p w:rsidR="00D6689E" w:rsidRPr="00B976AA" w:rsidRDefault="00D6689E" w:rsidP="0003210F">
      <w:pPr>
        <w:autoSpaceDE w:val="0"/>
        <w:jc w:val="both"/>
        <w:rPr>
          <w:rFonts w:asciiTheme="minorHAnsi" w:hAnsiTheme="minorHAnsi" w:cstheme="minorHAnsi"/>
          <w:sz w:val="22"/>
          <w:szCs w:val="22"/>
        </w:rPr>
      </w:pPr>
      <w:r w:rsidRPr="00B976AA">
        <w:rPr>
          <w:rFonts w:asciiTheme="minorHAnsi" w:hAnsiTheme="minorHAnsi" w:cstheme="minorHAnsi"/>
          <w:sz w:val="22"/>
          <w:szCs w:val="22"/>
        </w:rPr>
        <w:t xml:space="preserve">Ponudnik mora naročniku skupaj s ponudbeno dokumentacijo predložiti izjavo, da bo v primeru, če bo </w:t>
      </w:r>
      <w:r w:rsidRPr="00B976AA">
        <w:rPr>
          <w:rFonts w:asciiTheme="minorHAnsi" w:hAnsiTheme="minorHAnsi" w:cstheme="minorHAnsi"/>
          <w:sz w:val="22"/>
          <w:szCs w:val="22"/>
        </w:rPr>
        <w:lastRenderedPageBreak/>
        <w:t xml:space="preserve">ponudnik izbran kot najugodnejši, izdal nepreklicno zavarovanje za dobro izvedbo pogodbenih obveznosti, to je dve bianco menici z menično izjavo </w:t>
      </w:r>
      <w:r w:rsidRPr="00B976AA">
        <w:rPr>
          <w:rFonts w:asciiTheme="minorHAnsi" w:hAnsiTheme="minorHAnsi" w:cstheme="minorHAnsi"/>
          <w:b/>
          <w:sz w:val="22"/>
          <w:szCs w:val="22"/>
        </w:rPr>
        <w:t>ali</w:t>
      </w:r>
      <w:r w:rsidRPr="00B976AA">
        <w:rPr>
          <w:rFonts w:asciiTheme="minorHAnsi" w:hAnsiTheme="minorHAnsi" w:cstheme="minorHAnsi"/>
          <w:sz w:val="22"/>
          <w:szCs w:val="22"/>
        </w:rPr>
        <w:t xml:space="preserve"> bančno garancijo za dobro izvedbo pogodbenih obveznosti.</w:t>
      </w:r>
    </w:p>
    <w:p w:rsidR="00D6689E" w:rsidRPr="00B976AA" w:rsidRDefault="00D6689E" w:rsidP="0003210F">
      <w:pPr>
        <w:autoSpaceDE w:val="0"/>
        <w:jc w:val="both"/>
        <w:rPr>
          <w:rFonts w:asciiTheme="minorHAnsi" w:hAnsiTheme="minorHAnsi" w:cstheme="minorHAnsi"/>
          <w:sz w:val="22"/>
          <w:szCs w:val="22"/>
        </w:rPr>
      </w:pPr>
    </w:p>
    <w:p w:rsidR="00D6689E" w:rsidRPr="00B976AA" w:rsidRDefault="00D6689E" w:rsidP="0003210F">
      <w:pPr>
        <w:autoSpaceDE w:val="0"/>
        <w:jc w:val="both"/>
        <w:rPr>
          <w:rFonts w:asciiTheme="minorHAnsi" w:hAnsiTheme="minorHAnsi" w:cstheme="minorHAnsi"/>
          <w:b/>
          <w:sz w:val="22"/>
          <w:szCs w:val="22"/>
        </w:rPr>
      </w:pPr>
      <w:r w:rsidRPr="00B976AA">
        <w:rPr>
          <w:rFonts w:asciiTheme="minorHAnsi" w:hAnsiTheme="minorHAnsi" w:cstheme="minorHAnsi"/>
          <w:b/>
          <w:sz w:val="22"/>
          <w:szCs w:val="22"/>
        </w:rPr>
        <w:t xml:space="preserve">Finančno zavarovanje za dobro izvedbo pogodbenih obveznosti se izda v višini 10% od (petletne) pogodbene vrednosti. </w:t>
      </w:r>
    </w:p>
    <w:p w:rsidR="00D6689E" w:rsidRPr="00B976AA" w:rsidRDefault="00D6689E" w:rsidP="0003210F">
      <w:pPr>
        <w:autoSpaceDE w:val="0"/>
        <w:jc w:val="both"/>
        <w:rPr>
          <w:rFonts w:asciiTheme="minorHAnsi" w:hAnsiTheme="minorHAnsi" w:cstheme="minorHAnsi"/>
          <w:sz w:val="22"/>
          <w:szCs w:val="22"/>
        </w:rPr>
      </w:pPr>
    </w:p>
    <w:p w:rsidR="00D6689E" w:rsidRPr="00B976AA" w:rsidRDefault="00D6689E" w:rsidP="0003210F">
      <w:pPr>
        <w:autoSpaceDE w:val="0"/>
        <w:jc w:val="both"/>
        <w:rPr>
          <w:rFonts w:asciiTheme="minorHAnsi" w:hAnsiTheme="minorHAnsi" w:cstheme="minorHAnsi"/>
          <w:sz w:val="22"/>
          <w:szCs w:val="22"/>
        </w:rPr>
      </w:pPr>
      <w:r w:rsidRPr="00B976AA">
        <w:rPr>
          <w:rFonts w:asciiTheme="minorHAnsi" w:hAnsiTheme="minorHAnsi" w:cstheme="minorHAnsi"/>
          <w:sz w:val="22"/>
          <w:szCs w:val="22"/>
        </w:rPr>
        <w:t>Izbrani ponudnik mora naročniku navedeno zavarovanje izročiti ob sklenitvi okvirnega sporazuma, v nasprotnem primeru se šteje, da ponudnik odstopa od podane ponudbe, zato je naročnik upravičen do unovčitve zavarovanja za resnost ponudbe.</w:t>
      </w:r>
    </w:p>
    <w:p w:rsidR="00D6689E" w:rsidRPr="00B976AA" w:rsidRDefault="00D6689E" w:rsidP="0003210F">
      <w:pPr>
        <w:autoSpaceDE w:val="0"/>
        <w:jc w:val="both"/>
        <w:rPr>
          <w:rFonts w:asciiTheme="minorHAnsi" w:hAnsiTheme="minorHAnsi" w:cstheme="minorHAnsi"/>
          <w:sz w:val="22"/>
          <w:szCs w:val="22"/>
        </w:rPr>
      </w:pPr>
      <w:r w:rsidRPr="00B976AA">
        <w:rPr>
          <w:rFonts w:asciiTheme="minorHAnsi" w:hAnsiTheme="minorHAnsi" w:cstheme="minorHAnsi"/>
          <w:sz w:val="22"/>
          <w:szCs w:val="22"/>
        </w:rPr>
        <w:t>Zavarovanje za dobro izvedbo pogodbenih obveznosti mora veljati še petinštirideset (45) dni po preteku zavarovalne pogodbe.</w:t>
      </w:r>
    </w:p>
    <w:p w:rsidR="00921546" w:rsidRPr="0042579E" w:rsidRDefault="00D6689E" w:rsidP="0003210F">
      <w:pPr>
        <w:pStyle w:val="Telobesedila"/>
        <w:rPr>
          <w:rFonts w:asciiTheme="minorHAnsi" w:hAnsiTheme="minorHAnsi" w:cstheme="minorHAnsi"/>
          <w:sz w:val="22"/>
          <w:szCs w:val="22"/>
        </w:rPr>
      </w:pPr>
      <w:r w:rsidRPr="00B976AA">
        <w:rPr>
          <w:rFonts w:asciiTheme="minorHAnsi" w:hAnsiTheme="minorHAnsi" w:cstheme="minorHAnsi"/>
          <w:sz w:val="22"/>
          <w:szCs w:val="22"/>
        </w:rPr>
        <w:t>Naročnik lahko unovči zavarovanje za dobro izvedbo pogodbenih obveznosti, če</w:t>
      </w:r>
      <w:r w:rsidR="00AB7C25" w:rsidRPr="00B976AA">
        <w:rPr>
          <w:rFonts w:asciiTheme="minorHAnsi" w:hAnsiTheme="minorHAnsi" w:cstheme="minorHAnsi"/>
          <w:sz w:val="22"/>
          <w:szCs w:val="22"/>
        </w:rPr>
        <w:t xml:space="preserve"> </w:t>
      </w:r>
      <w:r w:rsidR="00AB7C25" w:rsidRPr="00B976AA">
        <w:rPr>
          <w:rFonts w:asciiTheme="minorHAnsi" w:hAnsiTheme="minorHAnsi"/>
          <w:sz w:val="22"/>
          <w:szCs w:val="22"/>
        </w:rPr>
        <w:t>izvajalec svoje pogodbene obveznosti ne bo izpolnil v dogovorjeni kvaliteti, količini in rokih, opredeljenih v sklenjenem okvirnem sporazumu</w:t>
      </w:r>
      <w:r w:rsidR="00921546">
        <w:rPr>
          <w:rFonts w:asciiTheme="minorHAnsi" w:hAnsiTheme="minorHAnsi"/>
          <w:sz w:val="22"/>
          <w:szCs w:val="22"/>
        </w:rPr>
        <w:t xml:space="preserve">. </w:t>
      </w:r>
    </w:p>
    <w:p w:rsidR="00921546" w:rsidRPr="0042579E" w:rsidRDefault="00921546" w:rsidP="0003210F">
      <w:pPr>
        <w:pStyle w:val="len"/>
        <w:tabs>
          <w:tab w:val="clear" w:pos="360"/>
        </w:tabs>
        <w:spacing w:line="240" w:lineRule="auto"/>
        <w:ind w:left="0" w:firstLine="0"/>
        <w:jc w:val="left"/>
        <w:rPr>
          <w:b w:val="0"/>
        </w:rPr>
      </w:pPr>
      <w:r w:rsidRPr="0042579E">
        <w:rPr>
          <w:rFonts w:cs="Arial"/>
          <w:b w:val="0"/>
        </w:rPr>
        <w:t>V kolikor je zavarovanec/naročnik utrpel škodo lahko zavarovanje za dobro izvedbo pogodbenih obveznosti unovči pod pogoji:</w:t>
      </w:r>
      <w:r w:rsidRPr="0042579E">
        <w:rPr>
          <w:rFonts w:cs="Arial"/>
          <w:b w:val="0"/>
        </w:rPr>
        <w:br/>
        <w:t>- da izvajalec/zavarovatelj svojih obveznosti do zavarovanca/naročnika ne izpolni skladno s sporazumom,</w:t>
      </w:r>
      <w:r w:rsidRPr="0042579E">
        <w:rPr>
          <w:rFonts w:cs="Arial"/>
          <w:b w:val="0"/>
        </w:rPr>
        <w:br/>
        <w:t>- če izvajalec/zavarovatelj preneha z izvajanjem predmeta javnega naročila;</w:t>
      </w:r>
      <w:r w:rsidRPr="0042579E">
        <w:rPr>
          <w:rFonts w:cs="Arial"/>
          <w:b w:val="0"/>
        </w:rPr>
        <w:br/>
        <w:t>- če bi zavarovanec/naročnik odstopil zaradi kršitev pogodbenih obveznosti s strani zavarovatelja.</w:t>
      </w:r>
    </w:p>
    <w:p w:rsidR="00921546" w:rsidRPr="0042579E" w:rsidRDefault="00921546" w:rsidP="0003210F">
      <w:pPr>
        <w:pStyle w:val="len"/>
        <w:tabs>
          <w:tab w:val="clear" w:pos="360"/>
        </w:tabs>
        <w:spacing w:line="240" w:lineRule="auto"/>
        <w:ind w:firstLine="0"/>
        <w:jc w:val="left"/>
      </w:pPr>
    </w:p>
    <w:p w:rsidR="00D6689E" w:rsidRPr="00B976AA" w:rsidRDefault="00D6689E" w:rsidP="0003210F">
      <w:pPr>
        <w:jc w:val="both"/>
        <w:rPr>
          <w:rFonts w:asciiTheme="minorHAnsi" w:hAnsiTheme="minorHAnsi"/>
          <w:sz w:val="22"/>
          <w:szCs w:val="22"/>
        </w:rPr>
      </w:pPr>
      <w:r w:rsidRPr="00B976AA">
        <w:rPr>
          <w:rFonts w:asciiTheme="minorHAnsi" w:hAnsiTheme="minorHAnsi"/>
          <w:sz w:val="22"/>
          <w:szCs w:val="22"/>
        </w:rPr>
        <w:t>Ponudnik mora v ponudbeni dokumentaciji predložiti:</w:t>
      </w:r>
    </w:p>
    <w:p w:rsidR="00D6689E" w:rsidRPr="00B976AA" w:rsidRDefault="00D6689E" w:rsidP="0003210F">
      <w:pPr>
        <w:pStyle w:val="Odstavekseznama"/>
        <w:numPr>
          <w:ilvl w:val="0"/>
          <w:numId w:val="6"/>
        </w:numPr>
        <w:jc w:val="both"/>
        <w:rPr>
          <w:rFonts w:asciiTheme="minorHAnsi" w:hAnsiTheme="minorHAnsi"/>
          <w:sz w:val="22"/>
          <w:szCs w:val="22"/>
        </w:rPr>
      </w:pPr>
      <w:r w:rsidRPr="00B976AA">
        <w:rPr>
          <w:rFonts w:asciiTheme="minorHAnsi" w:hAnsiTheme="minorHAnsi"/>
          <w:sz w:val="22"/>
          <w:szCs w:val="22"/>
        </w:rPr>
        <w:t>v primeru, da bo predložil menično zavarovanje: podpisani in žigosani</w:t>
      </w:r>
      <w:r w:rsidRPr="00B976AA">
        <w:rPr>
          <w:rFonts w:asciiTheme="minorHAnsi" w:hAnsiTheme="minorHAnsi"/>
          <w:i/>
          <w:sz w:val="22"/>
          <w:szCs w:val="22"/>
        </w:rPr>
        <w:t xml:space="preserve"> </w:t>
      </w:r>
      <w:r w:rsidRPr="00B976AA">
        <w:rPr>
          <w:rFonts w:asciiTheme="minorHAnsi" w:hAnsiTheme="minorHAnsi"/>
          <w:sz w:val="22"/>
          <w:szCs w:val="22"/>
        </w:rPr>
        <w:t>Izjavo o izdaji menice za dobro izvedbo pogodbenih obveznosti in Menično izjavo za dobro izvedbo pogodbenih obveznosti (PRILOGA OBR-17);</w:t>
      </w:r>
    </w:p>
    <w:p w:rsidR="00D6689E" w:rsidRPr="00B976AA" w:rsidRDefault="00D6689E" w:rsidP="0003210F">
      <w:pPr>
        <w:pStyle w:val="Odstavekseznama"/>
        <w:numPr>
          <w:ilvl w:val="0"/>
          <w:numId w:val="6"/>
        </w:numPr>
        <w:jc w:val="both"/>
        <w:rPr>
          <w:rFonts w:asciiTheme="minorHAnsi" w:hAnsiTheme="minorHAnsi"/>
          <w:sz w:val="22"/>
          <w:szCs w:val="22"/>
        </w:rPr>
      </w:pPr>
      <w:r w:rsidRPr="00B976AA">
        <w:rPr>
          <w:rFonts w:asciiTheme="minorHAnsi" w:hAnsiTheme="minorHAnsi"/>
          <w:sz w:val="22"/>
          <w:szCs w:val="22"/>
        </w:rPr>
        <w:t>v primeru, da bo predložil bančno garancijo: podpisani in žigosani Izjavo o izdaji garancije za dobro izvedbo pogodbenih obveznost in Vzorec bančne garancije za dobro izvedbo pogodbenih obveznosti</w:t>
      </w:r>
      <w:r w:rsidR="00AB7C25" w:rsidRPr="00B976AA">
        <w:rPr>
          <w:rFonts w:asciiTheme="minorHAnsi" w:hAnsiTheme="minorHAnsi"/>
          <w:sz w:val="22"/>
          <w:szCs w:val="22"/>
        </w:rPr>
        <w:t xml:space="preserve"> (PRILOGA OBR-19).</w:t>
      </w:r>
    </w:p>
    <w:p w:rsidR="00D6689E" w:rsidRPr="00B976AA" w:rsidRDefault="00D6689E" w:rsidP="0003210F">
      <w:pPr>
        <w:jc w:val="both"/>
        <w:rPr>
          <w:rFonts w:asciiTheme="minorHAnsi" w:hAnsiTheme="minorHAnsi"/>
          <w:sz w:val="22"/>
          <w:szCs w:val="22"/>
        </w:rPr>
      </w:pPr>
    </w:p>
    <w:p w:rsidR="00D6689E" w:rsidRPr="00B976AA" w:rsidRDefault="00D6689E" w:rsidP="0003210F">
      <w:pPr>
        <w:jc w:val="both"/>
        <w:rPr>
          <w:rFonts w:asciiTheme="minorHAnsi" w:hAnsiTheme="minorHAnsi" w:cs="Tahoma"/>
          <w:sz w:val="22"/>
          <w:szCs w:val="22"/>
          <w:u w:val="single"/>
        </w:rPr>
      </w:pPr>
      <w:r w:rsidRPr="00B976AA">
        <w:rPr>
          <w:rFonts w:asciiTheme="minorHAnsi" w:hAnsiTheme="minorHAnsi" w:cs="Tahoma"/>
          <w:sz w:val="22"/>
          <w:szCs w:val="22"/>
          <w:u w:val="single"/>
        </w:rPr>
        <w:t xml:space="preserve">ESPD - Enotni evropski dokument v zvezi z oddajo javnega naročila </w:t>
      </w:r>
    </w:p>
    <w:p w:rsidR="00D6689E" w:rsidRPr="00B976AA" w:rsidRDefault="00D6689E" w:rsidP="0003210F">
      <w:pPr>
        <w:jc w:val="both"/>
        <w:rPr>
          <w:rFonts w:asciiTheme="minorHAnsi" w:hAnsiTheme="minorHAnsi" w:cs="Tahoma"/>
          <w:sz w:val="22"/>
          <w:szCs w:val="22"/>
        </w:rPr>
      </w:pPr>
      <w:r w:rsidRPr="00B976AA">
        <w:rPr>
          <w:rFonts w:asciiTheme="minorHAnsi" w:hAnsiTheme="minorHAnsi" w:cs="Tahoma"/>
          <w:sz w:val="22"/>
          <w:szCs w:val="22"/>
        </w:rPr>
        <w:t>Naročnik ob predložitvi ponudbe namesto potrdil, ki jih izdajajo javni organi ali tretje osebe, sprejme kot predhodni dokaz Enotni evropski dokument v zvezi z oddajo javnega naročila – ESPD, ki vključuje lastno izjavo, da ni v položaju zaradi katerega je ali bi lahko bil izključen iz sodelovanja v predmetnem postopku javnega naročanja in da izpolnjuje zahtevane pogoje za sodelovanje, hkrati pa zagotavlja ustrezne informacije, ki jih zahteva naročnik.</w:t>
      </w:r>
    </w:p>
    <w:p w:rsidR="00D6689E" w:rsidRPr="00B976AA" w:rsidRDefault="00D6689E" w:rsidP="0003210F">
      <w:pPr>
        <w:jc w:val="both"/>
        <w:rPr>
          <w:rFonts w:asciiTheme="minorHAnsi" w:hAnsiTheme="minorHAnsi" w:cs="Tahoma"/>
          <w:sz w:val="22"/>
          <w:szCs w:val="22"/>
        </w:rPr>
      </w:pPr>
      <w:r w:rsidRPr="00B976AA">
        <w:rPr>
          <w:rFonts w:asciiTheme="minorHAnsi" w:hAnsiTheme="minorHAnsi" w:cs="Tahoma"/>
          <w:sz w:val="22"/>
          <w:szCs w:val="22"/>
        </w:rPr>
        <w:t xml:space="preserve">Poleg tega je v ESPD naveden uradni organ ali tretja oseba, odgovorna za izdajo dokazil, vključuje pa tudi uradno izjavo o tem, da bo ponudnik na zahtevo in brez odlašanja sposoben predložiti ta dokazila. </w:t>
      </w:r>
    </w:p>
    <w:p w:rsidR="00D6689E" w:rsidRPr="00B976AA" w:rsidRDefault="00D6689E" w:rsidP="0003210F">
      <w:pPr>
        <w:ind w:left="397"/>
        <w:jc w:val="both"/>
        <w:rPr>
          <w:rFonts w:asciiTheme="minorHAnsi" w:hAnsiTheme="minorHAnsi" w:cs="Tahoma"/>
          <w:sz w:val="22"/>
          <w:szCs w:val="22"/>
        </w:rPr>
      </w:pPr>
    </w:p>
    <w:p w:rsidR="00D6689E" w:rsidRPr="00B976AA" w:rsidRDefault="00D6689E" w:rsidP="0003210F">
      <w:pPr>
        <w:jc w:val="both"/>
        <w:rPr>
          <w:rFonts w:asciiTheme="minorHAnsi" w:hAnsiTheme="minorHAnsi" w:cs="Tahoma"/>
          <w:sz w:val="22"/>
          <w:szCs w:val="22"/>
        </w:rPr>
      </w:pPr>
      <w:r w:rsidRPr="00B976AA">
        <w:rPr>
          <w:rFonts w:asciiTheme="minorHAnsi" w:hAnsiTheme="minorHAnsi" w:cs="Tahoma"/>
          <w:sz w:val="22"/>
          <w:szCs w:val="22"/>
        </w:rPr>
        <w:t xml:space="preserve">ESPD ponudnik uvozi od naročnika, ga izpolni na spletni strani  http://www.enarocanje.si/_ESPD/ ter ga v tiskani verziji predloži v ponudbi. </w:t>
      </w:r>
    </w:p>
    <w:p w:rsidR="00D6689E" w:rsidRPr="00B976AA" w:rsidRDefault="00D6689E" w:rsidP="0003210F">
      <w:pPr>
        <w:ind w:left="397"/>
        <w:jc w:val="both"/>
        <w:rPr>
          <w:rFonts w:asciiTheme="minorHAnsi" w:hAnsiTheme="minorHAnsi" w:cs="Tahoma"/>
          <w:sz w:val="22"/>
          <w:szCs w:val="22"/>
        </w:rPr>
      </w:pPr>
    </w:p>
    <w:p w:rsidR="00D6689E" w:rsidRPr="00B976AA" w:rsidRDefault="00D6689E" w:rsidP="0003210F">
      <w:pPr>
        <w:jc w:val="both"/>
        <w:rPr>
          <w:rFonts w:asciiTheme="minorHAnsi" w:hAnsiTheme="minorHAnsi" w:cs="Tahoma"/>
          <w:sz w:val="22"/>
          <w:szCs w:val="22"/>
        </w:rPr>
      </w:pPr>
      <w:r w:rsidRPr="00B976AA">
        <w:rPr>
          <w:rFonts w:asciiTheme="minorHAnsi" w:hAnsiTheme="minorHAnsi" w:cs="Tahoma"/>
          <w:sz w:val="22"/>
          <w:szCs w:val="22"/>
        </w:rPr>
        <w:t>V kolikor je ponudnik v kakšnem drugem postopku javnega naročanja že predložil ESPD, lahko v tem postopku ponovno uporabi ESPD, ki ga je uporabil v prejšnjem postopku javnega naročanja, če potrdi, da so informacije v njem še vedno točne ter v kolikor je ESPD iz drugega postopka javnega naročanja po vsebini ustrezen glede na pogoje naročnika iz tega javnega naročila. Naročnik ne bo prevzel nobene odgovornosti za uporabo ESPD, ki ga je ponudnik že uporabil v prejšnjem postopku javnega naročanja.</w:t>
      </w:r>
    </w:p>
    <w:p w:rsidR="00D6689E" w:rsidRPr="00B976AA" w:rsidRDefault="00D6689E" w:rsidP="0003210F">
      <w:pPr>
        <w:jc w:val="both"/>
        <w:rPr>
          <w:rFonts w:asciiTheme="minorHAnsi" w:hAnsiTheme="minorHAnsi" w:cs="Tahoma"/>
          <w:sz w:val="22"/>
          <w:szCs w:val="22"/>
        </w:rPr>
      </w:pPr>
      <w:r w:rsidRPr="00B976AA">
        <w:rPr>
          <w:rFonts w:asciiTheme="minorHAnsi" w:hAnsiTheme="minorHAnsi" w:cs="Tahoma"/>
          <w:sz w:val="22"/>
          <w:szCs w:val="22"/>
        </w:rPr>
        <w:t>Naročnik lahko ponudnike kadar koli med postopkom pozove, da predložijo vsa dokazila ali del dokazil v zvezi z navedbami v ESPD, ki niso uradno dostopna v javnih evidencah.</w:t>
      </w:r>
    </w:p>
    <w:p w:rsidR="00D6689E" w:rsidRPr="00B976AA" w:rsidRDefault="00D6689E" w:rsidP="0003210F">
      <w:pPr>
        <w:pStyle w:val="Standard"/>
        <w:ind w:left="360"/>
        <w:rPr>
          <w:rFonts w:asciiTheme="minorHAnsi" w:hAnsiTheme="minorHAnsi"/>
          <w:sz w:val="22"/>
          <w:szCs w:val="22"/>
        </w:rPr>
      </w:pPr>
    </w:p>
    <w:p w:rsidR="00F76A65" w:rsidRPr="00B976AA" w:rsidRDefault="006A0DD9" w:rsidP="0003210F">
      <w:pPr>
        <w:pStyle w:val="Standard"/>
        <w:numPr>
          <w:ilvl w:val="0"/>
          <w:numId w:val="1"/>
        </w:numPr>
        <w:rPr>
          <w:rFonts w:asciiTheme="minorHAnsi" w:hAnsiTheme="minorHAnsi"/>
          <w:sz w:val="22"/>
          <w:szCs w:val="22"/>
          <w:u w:val="single"/>
        </w:rPr>
      </w:pPr>
      <w:r w:rsidRPr="00B976AA">
        <w:rPr>
          <w:rFonts w:asciiTheme="minorHAnsi" w:hAnsiTheme="minorHAnsi"/>
          <w:sz w:val="22"/>
          <w:szCs w:val="22"/>
          <w:u w:val="single"/>
        </w:rPr>
        <w:t>V r</w:t>
      </w:r>
      <w:r w:rsidR="00E6267D" w:rsidRPr="00B976AA">
        <w:rPr>
          <w:rFonts w:asciiTheme="minorHAnsi" w:hAnsiTheme="minorHAnsi"/>
          <w:sz w:val="22"/>
          <w:szCs w:val="22"/>
          <w:u w:val="single"/>
        </w:rPr>
        <w:t>azpisn</w:t>
      </w:r>
      <w:r w:rsidRPr="00B976AA">
        <w:rPr>
          <w:rFonts w:asciiTheme="minorHAnsi" w:hAnsiTheme="minorHAnsi"/>
          <w:sz w:val="22"/>
          <w:szCs w:val="22"/>
          <w:u w:val="single"/>
        </w:rPr>
        <w:t xml:space="preserve">i </w:t>
      </w:r>
      <w:r w:rsidR="00E6267D" w:rsidRPr="00B976AA">
        <w:rPr>
          <w:rFonts w:asciiTheme="minorHAnsi" w:hAnsiTheme="minorHAnsi"/>
          <w:sz w:val="22"/>
          <w:szCs w:val="22"/>
          <w:u w:val="single"/>
        </w:rPr>
        <w:t>dokumentacij</w:t>
      </w:r>
      <w:r w:rsidRPr="00B976AA">
        <w:rPr>
          <w:rFonts w:asciiTheme="minorHAnsi" w:hAnsiTheme="minorHAnsi"/>
          <w:sz w:val="22"/>
          <w:szCs w:val="22"/>
          <w:u w:val="single"/>
        </w:rPr>
        <w:t>i se korigira</w:t>
      </w:r>
      <w:r w:rsidR="00F76A65" w:rsidRPr="00B976AA">
        <w:rPr>
          <w:rFonts w:asciiTheme="minorHAnsi" w:hAnsiTheme="minorHAnsi"/>
          <w:sz w:val="22"/>
          <w:szCs w:val="22"/>
          <w:u w:val="single"/>
        </w:rPr>
        <w:t>jo / dodajo naslednji obrazci:</w:t>
      </w:r>
    </w:p>
    <w:p w:rsidR="00F76A65" w:rsidRPr="00B976AA" w:rsidRDefault="00E6267D" w:rsidP="0003210F">
      <w:pPr>
        <w:pStyle w:val="Standard"/>
        <w:numPr>
          <w:ilvl w:val="0"/>
          <w:numId w:val="6"/>
        </w:numPr>
        <w:rPr>
          <w:rFonts w:asciiTheme="minorHAnsi" w:hAnsiTheme="minorHAnsi"/>
          <w:sz w:val="22"/>
          <w:szCs w:val="22"/>
        </w:rPr>
      </w:pPr>
      <w:r w:rsidRPr="00B976AA">
        <w:rPr>
          <w:rFonts w:asciiTheme="minorHAnsi" w:hAnsiTheme="minorHAnsi"/>
          <w:sz w:val="22"/>
          <w:szCs w:val="22"/>
        </w:rPr>
        <w:t xml:space="preserve">Izjava ponudnika o plačilu premije </w:t>
      </w:r>
      <w:r w:rsidR="00F76A65" w:rsidRPr="00B976AA">
        <w:rPr>
          <w:rFonts w:asciiTheme="minorHAnsi" w:hAnsiTheme="minorHAnsi"/>
          <w:sz w:val="22"/>
          <w:szCs w:val="22"/>
        </w:rPr>
        <w:t>(PRILOGA OBR-15),</w:t>
      </w:r>
    </w:p>
    <w:p w:rsidR="00F76A65" w:rsidRPr="00B976AA" w:rsidRDefault="00F76A65" w:rsidP="0003210F">
      <w:pPr>
        <w:pStyle w:val="Odstavekseznama"/>
        <w:numPr>
          <w:ilvl w:val="0"/>
          <w:numId w:val="6"/>
        </w:numPr>
        <w:jc w:val="both"/>
        <w:rPr>
          <w:rFonts w:asciiTheme="minorHAnsi" w:hAnsiTheme="minorHAnsi"/>
          <w:sz w:val="22"/>
          <w:szCs w:val="22"/>
        </w:rPr>
      </w:pPr>
      <w:r w:rsidRPr="00B976AA">
        <w:rPr>
          <w:rFonts w:asciiTheme="minorHAnsi" w:hAnsiTheme="minorHAnsi"/>
          <w:sz w:val="22"/>
          <w:szCs w:val="22"/>
        </w:rPr>
        <w:t>Izjava o izdaji menice za dobro izvedbo pogodbenih obveznosti, ki se ji doda Menična izjava za dobro izvedbo pogodbenih obveznosti (PRILOGA OBR-17);</w:t>
      </w:r>
    </w:p>
    <w:p w:rsidR="00F76A65" w:rsidRPr="00B976AA" w:rsidRDefault="00F76A65" w:rsidP="0003210F">
      <w:pPr>
        <w:pStyle w:val="Odstavekseznama"/>
        <w:numPr>
          <w:ilvl w:val="0"/>
          <w:numId w:val="6"/>
        </w:numPr>
        <w:jc w:val="both"/>
        <w:rPr>
          <w:rFonts w:asciiTheme="minorHAnsi" w:hAnsiTheme="minorHAnsi"/>
          <w:sz w:val="22"/>
          <w:szCs w:val="22"/>
        </w:rPr>
      </w:pPr>
      <w:r w:rsidRPr="00B976AA">
        <w:rPr>
          <w:rFonts w:asciiTheme="minorHAnsi" w:hAnsiTheme="minorHAnsi"/>
          <w:sz w:val="22"/>
          <w:szCs w:val="22"/>
        </w:rPr>
        <w:t>Vzorec garancije za resnost ponudbe (PRILOGA OBR-18);</w:t>
      </w:r>
    </w:p>
    <w:p w:rsidR="00F76A65" w:rsidRPr="00B976AA" w:rsidRDefault="00F76A65" w:rsidP="0003210F">
      <w:pPr>
        <w:pStyle w:val="Odstavekseznama"/>
        <w:numPr>
          <w:ilvl w:val="0"/>
          <w:numId w:val="6"/>
        </w:numPr>
        <w:jc w:val="both"/>
        <w:rPr>
          <w:rFonts w:asciiTheme="minorHAnsi" w:hAnsiTheme="minorHAnsi"/>
          <w:sz w:val="22"/>
          <w:szCs w:val="22"/>
        </w:rPr>
      </w:pPr>
      <w:r w:rsidRPr="00B976AA">
        <w:rPr>
          <w:rFonts w:asciiTheme="minorHAnsi" w:hAnsiTheme="minorHAnsi"/>
          <w:sz w:val="22"/>
          <w:szCs w:val="22"/>
        </w:rPr>
        <w:lastRenderedPageBreak/>
        <w:t>Izjava o izdaji garancije za dobro izvedbo pogodbenih obveznost in Vzorec bančne garancije za dobro izvedbo pogodbenih obveznosti (PRILOGA OBR-19).</w:t>
      </w:r>
    </w:p>
    <w:p w:rsidR="00F76A65" w:rsidRPr="00B976AA" w:rsidRDefault="00F76A65" w:rsidP="0003210F">
      <w:pPr>
        <w:pStyle w:val="Standard"/>
        <w:rPr>
          <w:rFonts w:asciiTheme="minorHAnsi" w:hAnsiTheme="minorHAnsi"/>
          <w:sz w:val="22"/>
          <w:szCs w:val="22"/>
          <w:u w:val="single"/>
        </w:rPr>
      </w:pPr>
    </w:p>
    <w:p w:rsidR="006A0DD9" w:rsidRPr="00B976AA" w:rsidRDefault="00F76A65" w:rsidP="0003210F">
      <w:pPr>
        <w:pStyle w:val="Standard"/>
        <w:rPr>
          <w:rFonts w:asciiTheme="minorHAnsi" w:hAnsiTheme="minorHAnsi"/>
          <w:b/>
          <w:sz w:val="22"/>
          <w:szCs w:val="22"/>
        </w:rPr>
      </w:pPr>
      <w:r w:rsidRPr="00B976AA">
        <w:rPr>
          <w:rFonts w:asciiTheme="minorHAnsi" w:hAnsiTheme="minorHAnsi"/>
          <w:b/>
          <w:sz w:val="22"/>
          <w:szCs w:val="22"/>
        </w:rPr>
        <w:t>Novi obrazci so priloge tega popravka. Ponudnik mora v ponudbi predložiti nove obrazce.</w:t>
      </w:r>
    </w:p>
    <w:p w:rsidR="005A7B80" w:rsidRPr="00B976AA" w:rsidRDefault="005A7B80" w:rsidP="0003210F">
      <w:pPr>
        <w:pStyle w:val="Odstavekseznama"/>
        <w:rPr>
          <w:rFonts w:asciiTheme="minorHAnsi" w:hAnsiTheme="minorHAnsi"/>
          <w:sz w:val="22"/>
          <w:szCs w:val="22"/>
        </w:rPr>
      </w:pPr>
    </w:p>
    <w:p w:rsidR="005A7B80" w:rsidRPr="00B976AA" w:rsidRDefault="005A7B80" w:rsidP="0003210F">
      <w:pPr>
        <w:pStyle w:val="Standard"/>
        <w:numPr>
          <w:ilvl w:val="0"/>
          <w:numId w:val="1"/>
        </w:numPr>
        <w:rPr>
          <w:rFonts w:asciiTheme="minorHAnsi" w:hAnsiTheme="minorHAnsi"/>
          <w:sz w:val="22"/>
          <w:szCs w:val="22"/>
          <w:u w:val="single"/>
        </w:rPr>
      </w:pPr>
      <w:r w:rsidRPr="00B976AA">
        <w:rPr>
          <w:rFonts w:asciiTheme="minorHAnsi" w:hAnsiTheme="minorHAnsi"/>
          <w:sz w:val="22"/>
          <w:szCs w:val="22"/>
          <w:u w:val="single"/>
        </w:rPr>
        <w:t xml:space="preserve">Vzorec okvirnega sporazuma </w:t>
      </w:r>
      <w:r w:rsidR="00E6267D" w:rsidRPr="00B976AA">
        <w:rPr>
          <w:rFonts w:asciiTheme="minorHAnsi" w:hAnsiTheme="minorHAnsi"/>
          <w:sz w:val="22"/>
          <w:szCs w:val="22"/>
          <w:u w:val="single"/>
        </w:rPr>
        <w:t xml:space="preserve">– Priloga OBR-7 </w:t>
      </w:r>
      <w:r w:rsidRPr="00B976AA">
        <w:rPr>
          <w:rFonts w:asciiTheme="minorHAnsi" w:hAnsiTheme="minorHAnsi"/>
          <w:sz w:val="22"/>
          <w:szCs w:val="22"/>
          <w:u w:val="single"/>
        </w:rPr>
        <w:t>se korigira v naslednjih točkah:</w:t>
      </w:r>
    </w:p>
    <w:p w:rsidR="005A7B80" w:rsidRPr="00B976AA" w:rsidRDefault="005A7B80" w:rsidP="0003210F">
      <w:pPr>
        <w:pStyle w:val="Odstavekseznama"/>
        <w:rPr>
          <w:rFonts w:asciiTheme="minorHAnsi" w:hAnsiTheme="minorHAnsi"/>
          <w:sz w:val="22"/>
          <w:szCs w:val="22"/>
        </w:rPr>
      </w:pPr>
    </w:p>
    <w:p w:rsidR="005A7B80" w:rsidRPr="00B976AA" w:rsidRDefault="005A7B80" w:rsidP="0003210F">
      <w:pPr>
        <w:pStyle w:val="Standard"/>
        <w:numPr>
          <w:ilvl w:val="0"/>
          <w:numId w:val="2"/>
        </w:numPr>
        <w:rPr>
          <w:rFonts w:asciiTheme="minorHAnsi" w:hAnsiTheme="minorHAnsi"/>
          <w:sz w:val="22"/>
          <w:szCs w:val="22"/>
        </w:rPr>
      </w:pPr>
      <w:r w:rsidRPr="00B976AA">
        <w:rPr>
          <w:rFonts w:asciiTheme="minorHAnsi" w:hAnsiTheme="minorHAnsi"/>
          <w:sz w:val="22"/>
          <w:szCs w:val="22"/>
        </w:rPr>
        <w:t>7. člen – izbris navedbe o motornih vozilih</w:t>
      </w:r>
      <w:r w:rsidR="00F76A65" w:rsidRPr="00B976AA">
        <w:rPr>
          <w:rFonts w:asciiTheme="minorHAnsi" w:hAnsiTheme="minorHAnsi"/>
          <w:sz w:val="22"/>
          <w:szCs w:val="22"/>
        </w:rPr>
        <w:t>,</w:t>
      </w:r>
    </w:p>
    <w:p w:rsidR="005A7B80" w:rsidRDefault="005A7B80" w:rsidP="0003210F">
      <w:pPr>
        <w:pStyle w:val="Standard"/>
        <w:numPr>
          <w:ilvl w:val="0"/>
          <w:numId w:val="2"/>
        </w:numPr>
        <w:rPr>
          <w:rFonts w:asciiTheme="minorHAnsi" w:hAnsiTheme="minorHAnsi"/>
          <w:sz w:val="22"/>
          <w:szCs w:val="22"/>
        </w:rPr>
      </w:pPr>
      <w:r w:rsidRPr="00B976AA">
        <w:rPr>
          <w:rFonts w:asciiTheme="minorHAnsi" w:hAnsiTheme="minorHAnsi"/>
          <w:sz w:val="22"/>
          <w:szCs w:val="22"/>
        </w:rPr>
        <w:t>9. člen – sprememba določil o popustu za enkratno plačilo</w:t>
      </w:r>
      <w:r w:rsidR="00F76A65" w:rsidRPr="00B976AA">
        <w:rPr>
          <w:rFonts w:asciiTheme="minorHAnsi" w:hAnsiTheme="minorHAnsi"/>
          <w:sz w:val="22"/>
          <w:szCs w:val="22"/>
        </w:rPr>
        <w:t>,</w:t>
      </w:r>
    </w:p>
    <w:p w:rsidR="0064377E" w:rsidRPr="00B976AA" w:rsidRDefault="0064377E" w:rsidP="0003210F">
      <w:pPr>
        <w:pStyle w:val="Standard"/>
        <w:numPr>
          <w:ilvl w:val="0"/>
          <w:numId w:val="2"/>
        </w:numPr>
        <w:rPr>
          <w:rFonts w:asciiTheme="minorHAnsi" w:hAnsiTheme="minorHAnsi"/>
          <w:sz w:val="22"/>
          <w:szCs w:val="22"/>
        </w:rPr>
      </w:pPr>
      <w:r>
        <w:rPr>
          <w:rFonts w:asciiTheme="minorHAnsi" w:hAnsiTheme="minorHAnsi"/>
          <w:sz w:val="22"/>
          <w:szCs w:val="22"/>
        </w:rPr>
        <w:t>3. odst. 10. člena – dikcija »o tem« je spremenjena v dikcijo »o spornih dejstvih</w:t>
      </w:r>
      <w:r w:rsidR="009969D0">
        <w:rPr>
          <w:rFonts w:asciiTheme="minorHAnsi" w:hAnsiTheme="minorHAnsi"/>
          <w:sz w:val="22"/>
          <w:szCs w:val="22"/>
        </w:rPr>
        <w:t xml:space="preserve"> poda mnenje</w:t>
      </w:r>
      <w:r>
        <w:rPr>
          <w:rFonts w:asciiTheme="minorHAnsi" w:hAnsiTheme="minorHAnsi"/>
          <w:sz w:val="22"/>
          <w:szCs w:val="22"/>
        </w:rPr>
        <w:t>«,</w:t>
      </w:r>
    </w:p>
    <w:p w:rsidR="00A9557E" w:rsidRPr="00B976AA" w:rsidRDefault="00A9557E" w:rsidP="0003210F">
      <w:pPr>
        <w:pStyle w:val="Standard"/>
        <w:numPr>
          <w:ilvl w:val="0"/>
          <w:numId w:val="2"/>
        </w:numPr>
        <w:jc w:val="both"/>
        <w:rPr>
          <w:rFonts w:asciiTheme="minorHAnsi" w:hAnsiTheme="minorHAnsi"/>
          <w:sz w:val="22"/>
          <w:szCs w:val="22"/>
        </w:rPr>
      </w:pPr>
      <w:r w:rsidRPr="00B976AA">
        <w:rPr>
          <w:rFonts w:asciiTheme="minorHAnsi" w:hAnsiTheme="minorHAnsi"/>
          <w:sz w:val="22"/>
          <w:szCs w:val="22"/>
        </w:rPr>
        <w:t xml:space="preserve">12. člen – spremenjena dikcija o </w:t>
      </w:r>
      <w:r w:rsidR="00F76A65" w:rsidRPr="00B976AA">
        <w:rPr>
          <w:rFonts w:asciiTheme="minorHAnsi" w:hAnsiTheme="minorHAnsi"/>
          <w:sz w:val="22"/>
          <w:szCs w:val="22"/>
        </w:rPr>
        <w:t>obliki zahtevanega zavarovanja in o unovčitvenih pogojih zavarovanja,</w:t>
      </w:r>
    </w:p>
    <w:p w:rsidR="005A7B80" w:rsidRPr="00B976AA" w:rsidRDefault="005A7B80" w:rsidP="0003210F">
      <w:pPr>
        <w:pStyle w:val="Standard"/>
        <w:numPr>
          <w:ilvl w:val="0"/>
          <w:numId w:val="2"/>
        </w:numPr>
        <w:rPr>
          <w:rFonts w:asciiTheme="minorHAnsi" w:hAnsiTheme="minorHAnsi"/>
          <w:sz w:val="22"/>
          <w:szCs w:val="22"/>
        </w:rPr>
      </w:pPr>
      <w:r w:rsidRPr="00B976AA">
        <w:rPr>
          <w:rFonts w:asciiTheme="minorHAnsi" w:hAnsiTheme="minorHAnsi"/>
          <w:sz w:val="22"/>
          <w:szCs w:val="22"/>
        </w:rPr>
        <w:t>14. člen, drugi odstavek – korigira se odpovedni rok</w:t>
      </w:r>
      <w:r w:rsidR="00F76A65" w:rsidRPr="00B976AA">
        <w:rPr>
          <w:rFonts w:asciiTheme="minorHAnsi" w:hAnsiTheme="minorHAnsi"/>
          <w:sz w:val="22"/>
          <w:szCs w:val="22"/>
        </w:rPr>
        <w:t>,</w:t>
      </w:r>
    </w:p>
    <w:p w:rsidR="00A9557E" w:rsidRPr="00B976AA" w:rsidRDefault="00A9557E" w:rsidP="0003210F">
      <w:pPr>
        <w:pStyle w:val="Standard"/>
        <w:numPr>
          <w:ilvl w:val="0"/>
          <w:numId w:val="2"/>
        </w:numPr>
        <w:rPr>
          <w:rFonts w:asciiTheme="minorHAnsi" w:hAnsiTheme="minorHAnsi"/>
          <w:sz w:val="22"/>
          <w:szCs w:val="22"/>
        </w:rPr>
      </w:pPr>
      <w:r w:rsidRPr="00B976AA">
        <w:rPr>
          <w:rFonts w:asciiTheme="minorHAnsi" w:hAnsiTheme="minorHAnsi"/>
          <w:sz w:val="22"/>
          <w:szCs w:val="22"/>
        </w:rPr>
        <w:t>22. člen – sprememba določil kršitvi določb o zaupnosti podatkov</w:t>
      </w:r>
      <w:r w:rsidR="00F76A65" w:rsidRPr="00B976AA">
        <w:rPr>
          <w:rFonts w:asciiTheme="minorHAnsi" w:hAnsiTheme="minorHAnsi"/>
          <w:sz w:val="22"/>
          <w:szCs w:val="22"/>
        </w:rPr>
        <w:t>,</w:t>
      </w:r>
    </w:p>
    <w:p w:rsidR="005A7B80" w:rsidRPr="00B976AA" w:rsidRDefault="00E6267D" w:rsidP="0003210F">
      <w:pPr>
        <w:pStyle w:val="Standard"/>
        <w:numPr>
          <w:ilvl w:val="0"/>
          <w:numId w:val="2"/>
        </w:numPr>
        <w:rPr>
          <w:rFonts w:asciiTheme="minorHAnsi" w:hAnsiTheme="minorHAnsi"/>
          <w:sz w:val="22"/>
          <w:szCs w:val="22"/>
        </w:rPr>
      </w:pPr>
      <w:r w:rsidRPr="00B976AA">
        <w:rPr>
          <w:rFonts w:asciiTheme="minorHAnsi" w:hAnsiTheme="minorHAnsi"/>
          <w:sz w:val="22"/>
          <w:szCs w:val="22"/>
        </w:rPr>
        <w:t>23. člen – korigira se dikcija o prevladujočih določilih</w:t>
      </w:r>
      <w:r w:rsidR="00F76A65" w:rsidRPr="00B976AA">
        <w:rPr>
          <w:rFonts w:asciiTheme="minorHAnsi" w:hAnsiTheme="minorHAnsi"/>
          <w:sz w:val="22"/>
          <w:szCs w:val="22"/>
        </w:rPr>
        <w:t>.</w:t>
      </w:r>
    </w:p>
    <w:p w:rsidR="00E6267D" w:rsidRPr="00B976AA" w:rsidRDefault="00E6267D" w:rsidP="0003210F">
      <w:pPr>
        <w:pStyle w:val="Standard"/>
        <w:ind w:left="360"/>
        <w:rPr>
          <w:rFonts w:asciiTheme="minorHAnsi" w:hAnsiTheme="minorHAnsi"/>
          <w:sz w:val="22"/>
          <w:szCs w:val="22"/>
        </w:rPr>
      </w:pPr>
    </w:p>
    <w:p w:rsidR="00F76A65" w:rsidRPr="00B976AA" w:rsidRDefault="00E6267D" w:rsidP="0003210F">
      <w:pPr>
        <w:pStyle w:val="Standard"/>
        <w:rPr>
          <w:rFonts w:asciiTheme="minorHAnsi" w:hAnsiTheme="minorHAnsi"/>
          <w:b/>
          <w:sz w:val="22"/>
          <w:szCs w:val="22"/>
        </w:rPr>
      </w:pPr>
      <w:r w:rsidRPr="00B976AA">
        <w:rPr>
          <w:rFonts w:asciiTheme="minorHAnsi" w:hAnsiTheme="minorHAnsi"/>
          <w:b/>
          <w:sz w:val="22"/>
          <w:szCs w:val="22"/>
        </w:rPr>
        <w:t xml:space="preserve">Korigiran Vzorec okvirnega sporazuma Priloga OBR-7 je v priložen. </w:t>
      </w:r>
      <w:r w:rsidR="00F76A65" w:rsidRPr="00B976AA">
        <w:rPr>
          <w:rFonts w:asciiTheme="minorHAnsi" w:hAnsiTheme="minorHAnsi"/>
          <w:b/>
          <w:sz w:val="22"/>
          <w:szCs w:val="22"/>
        </w:rPr>
        <w:t>Ponudnik mora v ponudbi predložiti nov obrazec okvirnega sporazuma (parafiran in žigosan</w:t>
      </w:r>
      <w:r w:rsidR="00A63C57">
        <w:rPr>
          <w:rFonts w:asciiTheme="minorHAnsi" w:hAnsiTheme="minorHAnsi"/>
          <w:b/>
          <w:sz w:val="22"/>
          <w:szCs w:val="22"/>
        </w:rPr>
        <w:t>, obrazca ni potrebno izpolnjevati</w:t>
      </w:r>
      <w:r w:rsidR="00F76A65" w:rsidRPr="00B976AA">
        <w:rPr>
          <w:rFonts w:asciiTheme="minorHAnsi" w:hAnsiTheme="minorHAnsi"/>
          <w:b/>
          <w:sz w:val="22"/>
          <w:szCs w:val="22"/>
        </w:rPr>
        <w:t>).</w:t>
      </w:r>
    </w:p>
    <w:p w:rsidR="00970742" w:rsidRDefault="00970742" w:rsidP="0003210F">
      <w:pPr>
        <w:pStyle w:val="Standard"/>
        <w:tabs>
          <w:tab w:val="left" w:pos="1211"/>
        </w:tabs>
        <w:jc w:val="both"/>
        <w:rPr>
          <w:rFonts w:asciiTheme="minorHAnsi" w:hAnsiTheme="minorHAnsi"/>
          <w:sz w:val="22"/>
          <w:szCs w:val="22"/>
        </w:rPr>
      </w:pPr>
    </w:p>
    <w:p w:rsidR="0003210F" w:rsidRDefault="0003210F" w:rsidP="0003210F">
      <w:pPr>
        <w:pStyle w:val="Standard"/>
        <w:numPr>
          <w:ilvl w:val="0"/>
          <w:numId w:val="1"/>
        </w:numPr>
        <w:tabs>
          <w:tab w:val="left" w:pos="1211"/>
        </w:tabs>
        <w:jc w:val="both"/>
        <w:rPr>
          <w:rFonts w:asciiTheme="minorHAnsi" w:hAnsiTheme="minorHAnsi"/>
          <w:sz w:val="22"/>
          <w:szCs w:val="22"/>
          <w:u w:val="single"/>
        </w:rPr>
      </w:pPr>
      <w:r w:rsidRPr="0003210F">
        <w:rPr>
          <w:rFonts w:asciiTheme="minorHAnsi" w:hAnsiTheme="minorHAnsi"/>
          <w:sz w:val="22"/>
          <w:szCs w:val="22"/>
          <w:u w:val="single"/>
        </w:rPr>
        <w:t>Spremeni se 8. točka tabele v točki III. razpisne dokumentacije, tako da se sedaj glasi:</w:t>
      </w:r>
    </w:p>
    <w:p w:rsidR="0003210F" w:rsidRPr="0003210F" w:rsidRDefault="0003210F" w:rsidP="005E68C0">
      <w:pPr>
        <w:pStyle w:val="Standard"/>
        <w:tabs>
          <w:tab w:val="left" w:pos="1211"/>
        </w:tabs>
        <w:ind w:left="360"/>
        <w:jc w:val="both"/>
        <w:rPr>
          <w:rFonts w:asciiTheme="minorHAnsi" w:hAnsiTheme="minorHAnsi"/>
          <w:sz w:val="22"/>
          <w:szCs w:val="22"/>
          <w:u w:val="single"/>
        </w:rPr>
      </w:pPr>
      <w:bookmarkStart w:id="21" w:name="_GoBack"/>
      <w:bookmarkEnd w:id="21"/>
    </w:p>
    <w:tbl>
      <w:tblPr>
        <w:tblW w:w="9466" w:type="dxa"/>
        <w:tblLayout w:type="fixed"/>
        <w:tblLook w:val="0000" w:firstRow="0" w:lastRow="0" w:firstColumn="0" w:lastColumn="0" w:noHBand="0" w:noVBand="0"/>
      </w:tblPr>
      <w:tblGrid>
        <w:gridCol w:w="1099"/>
        <w:gridCol w:w="8367"/>
      </w:tblGrid>
      <w:tr w:rsidR="0003210F" w:rsidRPr="000A119D" w:rsidTr="00B740A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3210F" w:rsidRPr="00AA0706" w:rsidRDefault="0003210F" w:rsidP="00B740AD">
            <w:pPr>
              <w:pStyle w:val="Telobesedila2"/>
              <w:spacing w:line="276"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3210F" w:rsidRPr="000A119D" w:rsidRDefault="0003210F" w:rsidP="00B740AD">
            <w:pPr>
              <w:tabs>
                <w:tab w:val="center" w:pos="4320"/>
                <w:tab w:val="right" w:pos="8640"/>
              </w:tabs>
              <w:spacing w:line="276" w:lineRule="auto"/>
              <w:jc w:val="both"/>
              <w:rPr>
                <w:rFonts w:asciiTheme="minorHAnsi" w:hAnsiTheme="minorHAnsi" w:cstheme="minorHAnsi"/>
                <w:b/>
                <w:color w:val="000000" w:themeColor="text1"/>
              </w:rPr>
            </w:pPr>
            <w:r w:rsidRPr="000A119D">
              <w:rPr>
                <w:rFonts w:asciiTheme="minorHAnsi" w:hAnsiTheme="minorHAnsi" w:cstheme="minorHAnsi"/>
                <w:b/>
                <w:color w:val="000000" w:themeColor="text1"/>
                <w:sz w:val="22"/>
                <w:szCs w:val="22"/>
              </w:rPr>
              <w:t>FINANČNA ZAVAROVANJA</w:t>
            </w:r>
          </w:p>
        </w:tc>
      </w:tr>
      <w:tr w:rsidR="0003210F" w:rsidRPr="000A119D" w:rsidTr="00B740AD">
        <w:tc>
          <w:tcPr>
            <w:tcW w:w="1099" w:type="dxa"/>
            <w:tcBorders>
              <w:top w:val="single" w:sz="4" w:space="0" w:color="auto"/>
              <w:left w:val="single" w:sz="4" w:space="0" w:color="auto"/>
              <w:bottom w:val="single" w:sz="4" w:space="0" w:color="auto"/>
              <w:right w:val="single" w:sz="4" w:space="0" w:color="auto"/>
            </w:tcBorders>
          </w:tcPr>
          <w:p w:rsidR="0003210F" w:rsidRPr="00F87A50" w:rsidRDefault="0003210F" w:rsidP="00B740AD">
            <w:pPr>
              <w:pStyle w:val="Telobesedila2"/>
              <w:spacing w:line="276" w:lineRule="auto"/>
              <w:ind w:left="360"/>
              <w:rPr>
                <w:rFonts w:asciiTheme="minorHAnsi" w:hAnsiTheme="minorHAnsi" w:cstheme="minorHAnsi"/>
                <w:b/>
                <w:color w:val="000000" w:themeColor="text1"/>
                <w:sz w:val="22"/>
                <w:szCs w:val="22"/>
              </w:rPr>
            </w:pPr>
            <w:r>
              <w:rPr>
                <w:rFonts w:asciiTheme="minorHAnsi" w:hAnsiTheme="minorHAnsi" w:cstheme="minorHAnsi"/>
                <w:color w:val="000000" w:themeColor="text1"/>
                <w:sz w:val="22"/>
                <w:szCs w:val="22"/>
              </w:rPr>
              <w:t>8.1.</w:t>
            </w:r>
          </w:p>
        </w:tc>
        <w:tc>
          <w:tcPr>
            <w:tcW w:w="8367" w:type="dxa"/>
            <w:tcBorders>
              <w:top w:val="single" w:sz="4" w:space="0" w:color="auto"/>
              <w:left w:val="single" w:sz="4" w:space="0" w:color="auto"/>
              <w:bottom w:val="single" w:sz="4" w:space="0" w:color="auto"/>
              <w:right w:val="single" w:sz="4" w:space="0" w:color="auto"/>
            </w:tcBorders>
            <w:shd w:val="clear" w:color="auto" w:fill="auto"/>
          </w:tcPr>
          <w:p w:rsidR="0003210F" w:rsidRPr="000A119D" w:rsidRDefault="0003210F" w:rsidP="00B740AD">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color w:val="000000"/>
                <w:sz w:val="22"/>
                <w:szCs w:val="22"/>
              </w:rPr>
              <w:t xml:space="preserve">Ponudnik mora </w:t>
            </w:r>
            <w:r w:rsidRPr="000A119D">
              <w:rPr>
                <w:rFonts w:ascii="Calibri" w:eastAsia="Calibri" w:hAnsi="Calibri" w:cs="Calibri"/>
                <w:b/>
                <w:color w:val="000000"/>
                <w:sz w:val="22"/>
                <w:szCs w:val="22"/>
              </w:rPr>
              <w:t xml:space="preserve">za resnost ponudbe </w:t>
            </w:r>
            <w:r w:rsidRPr="000A119D">
              <w:rPr>
                <w:rFonts w:ascii="Calibri" w:eastAsia="Calibri" w:hAnsi="Calibri" w:cs="Calibri"/>
                <w:color w:val="000000"/>
                <w:sz w:val="22"/>
                <w:szCs w:val="22"/>
              </w:rPr>
              <w:t>predložiti menično izjavo</w:t>
            </w:r>
            <w:r>
              <w:rPr>
                <w:rFonts w:ascii="Calibri" w:eastAsia="Calibri" w:hAnsi="Calibri" w:cs="Calibri"/>
                <w:color w:val="000000"/>
                <w:sz w:val="22"/>
                <w:szCs w:val="22"/>
              </w:rPr>
              <w:t xml:space="preserve"> </w:t>
            </w:r>
            <w:r w:rsidRPr="000A119D">
              <w:rPr>
                <w:rFonts w:ascii="Calibri" w:eastAsia="Calibri" w:hAnsi="Calibri" w:cs="Calibri"/>
                <w:color w:val="000000"/>
                <w:sz w:val="22"/>
                <w:szCs w:val="22"/>
              </w:rPr>
              <w:t>in bianco menic</w:t>
            </w:r>
            <w:r>
              <w:rPr>
                <w:rFonts w:ascii="Calibri" w:eastAsia="Calibri" w:hAnsi="Calibri" w:cs="Calibri"/>
                <w:color w:val="000000"/>
                <w:sz w:val="22"/>
                <w:szCs w:val="22"/>
              </w:rPr>
              <w:t>o</w:t>
            </w:r>
            <w:r w:rsidRPr="000A119D">
              <w:rPr>
                <w:rFonts w:ascii="Calibri" w:eastAsia="Calibri" w:hAnsi="Calibri" w:cs="Calibri"/>
                <w:color w:val="000000"/>
                <w:sz w:val="22"/>
                <w:szCs w:val="22"/>
              </w:rPr>
              <w:t xml:space="preserve"> </w:t>
            </w:r>
            <w:r w:rsidRPr="0003210F">
              <w:rPr>
                <w:rFonts w:ascii="Calibri" w:eastAsia="Calibri" w:hAnsi="Calibri" w:cs="Calibri"/>
                <w:b/>
                <w:color w:val="000000"/>
                <w:sz w:val="22"/>
                <w:szCs w:val="22"/>
              </w:rPr>
              <w:t>ali</w:t>
            </w:r>
            <w:r>
              <w:rPr>
                <w:rFonts w:ascii="Calibri" w:eastAsia="Calibri" w:hAnsi="Calibri" w:cs="Calibri"/>
                <w:color w:val="000000"/>
                <w:sz w:val="22"/>
                <w:szCs w:val="22"/>
              </w:rPr>
              <w:t xml:space="preserve"> bančno garancijo, v višini 3.000,00 EUR,</w:t>
            </w:r>
            <w:r w:rsidRPr="000A119D">
              <w:rPr>
                <w:rFonts w:ascii="Calibri" w:eastAsia="Calibri" w:hAnsi="Calibri" w:cs="Calibri"/>
                <w:color w:val="000000"/>
                <w:sz w:val="22"/>
                <w:szCs w:val="22"/>
              </w:rPr>
              <w:t xml:space="preserve"> v skladu z vzorcem v razpisni dokumentaciji.</w:t>
            </w:r>
          </w:p>
          <w:p w:rsidR="0003210F" w:rsidRPr="000A119D" w:rsidRDefault="0003210F" w:rsidP="00B740AD">
            <w:pPr>
              <w:tabs>
                <w:tab w:val="center" w:pos="4320"/>
                <w:tab w:val="right" w:pos="8640"/>
              </w:tabs>
              <w:spacing w:line="276" w:lineRule="auto"/>
              <w:jc w:val="both"/>
              <w:rPr>
                <w:rFonts w:ascii="Calibri" w:eastAsia="Calibri" w:hAnsi="Calibri" w:cs="Calibri"/>
                <w:color w:val="000000"/>
              </w:rPr>
            </w:pPr>
          </w:p>
          <w:p w:rsidR="0003210F" w:rsidRPr="000A119D" w:rsidRDefault="0003210F" w:rsidP="00B740AD">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b/>
                <w:color w:val="000000"/>
                <w:sz w:val="22"/>
                <w:szCs w:val="22"/>
              </w:rPr>
              <w:t>DOKAZILO</w:t>
            </w:r>
            <w:r w:rsidRPr="000A119D">
              <w:rPr>
                <w:rFonts w:ascii="Calibri" w:eastAsia="Calibri" w:hAnsi="Calibri" w:cs="Calibri"/>
                <w:color w:val="000000"/>
                <w:sz w:val="22"/>
                <w:szCs w:val="22"/>
              </w:rPr>
              <w:t>: Menična izjava za resnost ponudbe</w:t>
            </w:r>
            <w:r>
              <w:rPr>
                <w:rFonts w:ascii="Calibri" w:eastAsia="Calibri" w:hAnsi="Calibri" w:cs="Calibri"/>
                <w:color w:val="000000"/>
                <w:sz w:val="22"/>
                <w:szCs w:val="22"/>
              </w:rPr>
              <w:t xml:space="preserve"> in bianco menica</w:t>
            </w:r>
            <w:r w:rsidRPr="000A119D">
              <w:rPr>
                <w:rFonts w:ascii="Calibri" w:eastAsia="Calibri" w:hAnsi="Calibri" w:cs="Calibri"/>
                <w:color w:val="000000"/>
                <w:sz w:val="22"/>
                <w:szCs w:val="22"/>
              </w:rPr>
              <w:t xml:space="preserve"> (PRILOGA OBR-1</w:t>
            </w:r>
            <w:r>
              <w:rPr>
                <w:rFonts w:ascii="Calibri" w:eastAsia="Calibri" w:hAnsi="Calibri" w:cs="Calibri"/>
                <w:color w:val="000000"/>
                <w:sz w:val="22"/>
                <w:szCs w:val="22"/>
              </w:rPr>
              <w:t>6</w:t>
            </w:r>
            <w:r w:rsidRPr="000A119D">
              <w:rPr>
                <w:rFonts w:ascii="Calibri" w:eastAsia="Calibri" w:hAnsi="Calibri" w:cs="Calibri"/>
                <w:color w:val="000000"/>
                <w:sz w:val="22"/>
                <w:szCs w:val="22"/>
              </w:rPr>
              <w:t>)</w:t>
            </w:r>
            <w:r>
              <w:rPr>
                <w:rFonts w:ascii="Calibri" w:eastAsia="Calibri" w:hAnsi="Calibri" w:cs="Calibri"/>
                <w:color w:val="000000"/>
                <w:sz w:val="22"/>
                <w:szCs w:val="22"/>
              </w:rPr>
              <w:t xml:space="preserve"> ALI bančna garancija za resnost ponudbe (PRILOGA OBR-18).</w:t>
            </w:r>
          </w:p>
        </w:tc>
      </w:tr>
      <w:tr w:rsidR="0003210F" w:rsidRPr="000A119D" w:rsidTr="00B740AD">
        <w:tc>
          <w:tcPr>
            <w:tcW w:w="1099" w:type="dxa"/>
            <w:tcBorders>
              <w:top w:val="single" w:sz="4" w:space="0" w:color="auto"/>
              <w:left w:val="single" w:sz="4" w:space="0" w:color="auto"/>
              <w:bottom w:val="single" w:sz="4" w:space="0" w:color="auto"/>
              <w:right w:val="single" w:sz="4" w:space="0" w:color="auto"/>
            </w:tcBorders>
          </w:tcPr>
          <w:p w:rsidR="0003210F" w:rsidRPr="00F87A50" w:rsidRDefault="0003210F" w:rsidP="00B740AD">
            <w:pPr>
              <w:pStyle w:val="Telobesedila2"/>
              <w:spacing w:line="276" w:lineRule="auto"/>
              <w:ind w:left="360"/>
              <w:rPr>
                <w:rFonts w:asciiTheme="minorHAnsi" w:hAnsiTheme="minorHAnsi" w:cstheme="minorHAnsi"/>
                <w:b/>
                <w:color w:val="000000" w:themeColor="text1"/>
                <w:sz w:val="22"/>
                <w:szCs w:val="22"/>
              </w:rPr>
            </w:pPr>
            <w:r>
              <w:rPr>
                <w:rFonts w:asciiTheme="minorHAnsi" w:hAnsiTheme="minorHAnsi" w:cstheme="minorHAnsi"/>
                <w:color w:val="000000" w:themeColor="text1"/>
                <w:sz w:val="22"/>
                <w:szCs w:val="22"/>
              </w:rPr>
              <w:t>8.2.</w:t>
            </w:r>
          </w:p>
        </w:tc>
        <w:tc>
          <w:tcPr>
            <w:tcW w:w="8367" w:type="dxa"/>
            <w:tcBorders>
              <w:top w:val="single" w:sz="4" w:space="0" w:color="auto"/>
              <w:left w:val="single" w:sz="4" w:space="0" w:color="auto"/>
              <w:bottom w:val="single" w:sz="4" w:space="0" w:color="auto"/>
              <w:right w:val="single" w:sz="4" w:space="0" w:color="auto"/>
            </w:tcBorders>
            <w:shd w:val="clear" w:color="auto" w:fill="auto"/>
          </w:tcPr>
          <w:p w:rsidR="0003210F" w:rsidRPr="0003210F" w:rsidRDefault="0003210F" w:rsidP="0003210F">
            <w:pPr>
              <w:jc w:val="both"/>
              <w:rPr>
                <w:rFonts w:asciiTheme="minorHAnsi" w:hAnsiTheme="minorHAnsi"/>
                <w:sz w:val="22"/>
                <w:szCs w:val="22"/>
              </w:rPr>
            </w:pPr>
            <w:r w:rsidRPr="0003210F">
              <w:rPr>
                <w:rFonts w:ascii="Calibri" w:eastAsia="Calibri" w:hAnsi="Calibri" w:cs="Calibri"/>
                <w:color w:val="000000"/>
                <w:sz w:val="22"/>
                <w:szCs w:val="22"/>
              </w:rPr>
              <w:t xml:space="preserve">Ponudnik mora za </w:t>
            </w:r>
            <w:r w:rsidRPr="0003210F">
              <w:rPr>
                <w:rFonts w:ascii="Calibri" w:eastAsia="Calibri" w:hAnsi="Calibri" w:cs="Calibri"/>
                <w:b/>
                <w:color w:val="000000"/>
                <w:sz w:val="22"/>
                <w:szCs w:val="22"/>
              </w:rPr>
              <w:t>dobro izvedbo pogodbenih obveznosti</w:t>
            </w:r>
            <w:r w:rsidRPr="0003210F">
              <w:rPr>
                <w:rFonts w:ascii="Calibri" w:eastAsia="Calibri" w:hAnsi="Calibri" w:cs="Calibri"/>
                <w:color w:val="000000"/>
                <w:sz w:val="22"/>
                <w:szCs w:val="22"/>
              </w:rPr>
              <w:t xml:space="preserve"> predložiti </w:t>
            </w:r>
            <w:r w:rsidRPr="0003210F">
              <w:rPr>
                <w:rFonts w:asciiTheme="minorHAnsi" w:hAnsiTheme="minorHAnsi"/>
                <w:sz w:val="22"/>
                <w:szCs w:val="22"/>
              </w:rPr>
              <w:t>Izjavo o izdaji menice za dobro izvedbo pogodbenih obveznosti in Menično izjavo za dobro izvedbo pogodbe</w:t>
            </w:r>
            <w:r>
              <w:rPr>
                <w:rFonts w:asciiTheme="minorHAnsi" w:hAnsiTheme="minorHAnsi"/>
                <w:sz w:val="22"/>
                <w:szCs w:val="22"/>
              </w:rPr>
              <w:t xml:space="preserve">nih obveznosti (PRILOGA OBR-17) </w:t>
            </w:r>
            <w:r w:rsidRPr="0003210F">
              <w:rPr>
                <w:rFonts w:asciiTheme="minorHAnsi" w:hAnsiTheme="minorHAnsi"/>
                <w:b/>
                <w:sz w:val="22"/>
                <w:szCs w:val="22"/>
              </w:rPr>
              <w:t>ali</w:t>
            </w:r>
            <w:r w:rsidRPr="00B976AA">
              <w:rPr>
                <w:rFonts w:asciiTheme="minorHAnsi" w:hAnsiTheme="minorHAnsi"/>
                <w:sz w:val="22"/>
                <w:szCs w:val="22"/>
              </w:rPr>
              <w:t xml:space="preserve"> Izjavo o izdaji garancije za dobro izvedbo pogodbenih obveznost in Vzorec bančne garancije za dobro izvedbo pogodbenih obveznosti (PRILOGA OBR-19).</w:t>
            </w:r>
          </w:p>
          <w:p w:rsidR="0003210F" w:rsidRPr="000A119D" w:rsidRDefault="0003210F" w:rsidP="00B740AD">
            <w:pPr>
              <w:tabs>
                <w:tab w:val="center" w:pos="4320"/>
                <w:tab w:val="right" w:pos="8640"/>
              </w:tabs>
              <w:spacing w:line="276" w:lineRule="auto"/>
              <w:jc w:val="both"/>
              <w:rPr>
                <w:rFonts w:ascii="Calibri" w:eastAsia="Calibri" w:hAnsi="Calibri" w:cs="Calibri"/>
                <w:b/>
                <w:color w:val="000000"/>
                <w:sz w:val="22"/>
                <w:szCs w:val="22"/>
              </w:rPr>
            </w:pPr>
          </w:p>
          <w:p w:rsidR="0003210F" w:rsidRPr="0003210F" w:rsidRDefault="0003210F" w:rsidP="0003210F">
            <w:pPr>
              <w:jc w:val="both"/>
              <w:rPr>
                <w:rFonts w:asciiTheme="minorHAnsi" w:hAnsiTheme="minorHAnsi"/>
                <w:sz w:val="22"/>
                <w:szCs w:val="22"/>
              </w:rPr>
            </w:pPr>
            <w:r w:rsidRPr="000A119D">
              <w:rPr>
                <w:rFonts w:ascii="Calibri" w:eastAsia="Calibri" w:hAnsi="Calibri" w:cs="Calibri"/>
                <w:b/>
                <w:color w:val="000000"/>
                <w:sz w:val="22"/>
                <w:szCs w:val="22"/>
              </w:rPr>
              <w:t>DOKAZILO</w:t>
            </w:r>
            <w:r>
              <w:rPr>
                <w:rFonts w:ascii="Calibri" w:eastAsia="Calibri" w:hAnsi="Calibri" w:cs="Calibri"/>
                <w:color w:val="000000"/>
                <w:sz w:val="22"/>
                <w:szCs w:val="22"/>
              </w:rPr>
              <w:t>: Izjava o izdaji menic</w:t>
            </w:r>
            <w:r w:rsidRPr="000A119D">
              <w:rPr>
                <w:rFonts w:ascii="Calibri" w:eastAsia="Calibri" w:hAnsi="Calibri" w:cs="Calibri"/>
                <w:color w:val="000000"/>
                <w:sz w:val="22"/>
                <w:szCs w:val="22"/>
              </w:rPr>
              <w:t xml:space="preserve"> za dobro izvedbo pogodbenih </w:t>
            </w:r>
            <w:r>
              <w:rPr>
                <w:rFonts w:ascii="Calibri" w:eastAsia="Calibri" w:hAnsi="Calibri" w:cs="Calibri"/>
                <w:color w:val="000000"/>
                <w:sz w:val="22"/>
                <w:szCs w:val="22"/>
              </w:rPr>
              <w:t xml:space="preserve">obveznosti </w:t>
            </w:r>
            <w:r w:rsidRPr="0003210F">
              <w:rPr>
                <w:rFonts w:asciiTheme="minorHAnsi" w:hAnsiTheme="minorHAnsi"/>
                <w:sz w:val="22"/>
                <w:szCs w:val="22"/>
              </w:rPr>
              <w:t>in Meničn</w:t>
            </w:r>
            <w:r>
              <w:rPr>
                <w:rFonts w:asciiTheme="minorHAnsi" w:hAnsiTheme="minorHAnsi"/>
                <w:sz w:val="22"/>
                <w:szCs w:val="22"/>
              </w:rPr>
              <w:t>a</w:t>
            </w:r>
            <w:r w:rsidRPr="0003210F">
              <w:rPr>
                <w:rFonts w:asciiTheme="minorHAnsi" w:hAnsiTheme="minorHAnsi"/>
                <w:sz w:val="22"/>
                <w:szCs w:val="22"/>
              </w:rPr>
              <w:t xml:space="preserve"> izjavo za dobro izvedbo pogodbe</w:t>
            </w:r>
            <w:r>
              <w:rPr>
                <w:rFonts w:asciiTheme="minorHAnsi" w:hAnsiTheme="minorHAnsi"/>
                <w:sz w:val="22"/>
                <w:szCs w:val="22"/>
              </w:rPr>
              <w:t xml:space="preserve">nih obveznosti (PRILOGA OBR-17) </w:t>
            </w:r>
            <w:r w:rsidRPr="0003210F">
              <w:rPr>
                <w:rFonts w:asciiTheme="minorHAnsi" w:hAnsiTheme="minorHAnsi"/>
                <w:b/>
                <w:sz w:val="22"/>
                <w:szCs w:val="22"/>
              </w:rPr>
              <w:t>ali</w:t>
            </w:r>
            <w:r>
              <w:rPr>
                <w:rFonts w:asciiTheme="minorHAnsi" w:hAnsiTheme="minorHAnsi"/>
                <w:sz w:val="22"/>
                <w:szCs w:val="22"/>
              </w:rPr>
              <w:t xml:space="preserve"> Izjava</w:t>
            </w:r>
            <w:r w:rsidRPr="00B976AA">
              <w:rPr>
                <w:rFonts w:asciiTheme="minorHAnsi" w:hAnsiTheme="minorHAnsi"/>
                <w:sz w:val="22"/>
                <w:szCs w:val="22"/>
              </w:rPr>
              <w:t xml:space="preserve"> o izdaji garancije za dobro izvedbo pogodbenih obveznost in Vzorec bančne garancije za dobro izvedbo pogodbenih obveznosti (PRILOGA OBR-19).</w:t>
            </w:r>
          </w:p>
        </w:tc>
      </w:tr>
    </w:tbl>
    <w:p w:rsidR="0003210F" w:rsidRDefault="0003210F" w:rsidP="0003210F">
      <w:pPr>
        <w:pStyle w:val="Standard"/>
        <w:tabs>
          <w:tab w:val="left" w:pos="1211"/>
        </w:tabs>
        <w:jc w:val="both"/>
        <w:rPr>
          <w:rFonts w:asciiTheme="minorHAnsi" w:hAnsiTheme="minorHAnsi"/>
          <w:sz w:val="22"/>
          <w:szCs w:val="22"/>
        </w:rPr>
      </w:pPr>
    </w:p>
    <w:p w:rsidR="00E6267D" w:rsidRPr="00B976AA" w:rsidRDefault="00E6267D" w:rsidP="0003210F">
      <w:pPr>
        <w:pStyle w:val="Standard"/>
        <w:tabs>
          <w:tab w:val="left" w:pos="1211"/>
        </w:tabs>
        <w:ind w:left="284" w:hanging="284"/>
        <w:jc w:val="both"/>
        <w:rPr>
          <w:rFonts w:asciiTheme="minorHAnsi" w:hAnsiTheme="minorHAnsi"/>
          <w:sz w:val="22"/>
          <w:szCs w:val="22"/>
        </w:rPr>
      </w:pPr>
    </w:p>
    <w:p w:rsidR="00970742" w:rsidRPr="00B976AA" w:rsidRDefault="00E6267D" w:rsidP="0003210F">
      <w:pPr>
        <w:pStyle w:val="Standard"/>
        <w:jc w:val="both"/>
        <w:rPr>
          <w:rFonts w:asciiTheme="minorHAnsi" w:hAnsiTheme="minorHAnsi"/>
          <w:bCs/>
          <w:color w:val="000000"/>
          <w:sz w:val="22"/>
          <w:szCs w:val="22"/>
          <w:lang w:eastAsia="sl-SI"/>
        </w:rPr>
      </w:pPr>
      <w:r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ab/>
        <w:t xml:space="preserve"> </w:t>
      </w:r>
      <w:r w:rsidR="00DF16C5"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Osnovna šola Ivana Roba</w:t>
      </w:r>
    </w:p>
    <w:p w:rsidR="00970742" w:rsidRPr="00D6689E" w:rsidRDefault="00E6267D" w:rsidP="0003210F">
      <w:pPr>
        <w:pStyle w:val="Standard"/>
        <w:jc w:val="both"/>
        <w:rPr>
          <w:rFonts w:asciiTheme="minorHAnsi" w:hAnsiTheme="minorHAnsi"/>
          <w:sz w:val="22"/>
          <w:szCs w:val="22"/>
        </w:rPr>
      </w:pPr>
      <w:r w:rsidRPr="00B976AA">
        <w:rPr>
          <w:rFonts w:asciiTheme="minorHAnsi" w:hAnsiTheme="minorHAnsi"/>
          <w:bCs/>
          <w:color w:val="000000"/>
          <w:sz w:val="22"/>
          <w:szCs w:val="22"/>
          <w:lang w:eastAsia="sl-SI"/>
        </w:rPr>
        <w:t xml:space="preserve">                                                                                    </w:t>
      </w:r>
      <w:r w:rsidR="00DF16C5" w:rsidRPr="00B976AA">
        <w:rPr>
          <w:rFonts w:asciiTheme="minorHAnsi" w:hAnsiTheme="minorHAnsi"/>
          <w:bCs/>
          <w:color w:val="000000"/>
          <w:sz w:val="22"/>
          <w:szCs w:val="22"/>
          <w:lang w:eastAsia="sl-SI"/>
        </w:rPr>
        <w:tab/>
      </w:r>
      <w:r w:rsidR="00DF16C5" w:rsidRPr="00B976AA">
        <w:rPr>
          <w:rFonts w:asciiTheme="minorHAnsi" w:hAnsiTheme="minorHAnsi"/>
          <w:bCs/>
          <w:color w:val="000000"/>
          <w:sz w:val="22"/>
          <w:szCs w:val="22"/>
          <w:lang w:eastAsia="sl-SI"/>
        </w:rPr>
        <w:tab/>
      </w:r>
      <w:r w:rsidRPr="00B976AA">
        <w:rPr>
          <w:rFonts w:asciiTheme="minorHAnsi" w:hAnsiTheme="minorHAnsi"/>
          <w:bCs/>
          <w:color w:val="000000"/>
          <w:sz w:val="22"/>
          <w:szCs w:val="22"/>
          <w:lang w:eastAsia="sl-SI"/>
        </w:rPr>
        <w:t xml:space="preserve">mag. </w:t>
      </w:r>
      <w:r w:rsidRPr="00B976AA">
        <w:rPr>
          <w:rFonts w:asciiTheme="minorHAnsi" w:hAnsiTheme="minorHAnsi"/>
          <w:color w:val="000000"/>
          <w:sz w:val="22"/>
          <w:szCs w:val="22"/>
        </w:rPr>
        <w:t>Primož Hvala Kamenšček, ravnatelj</w:t>
      </w:r>
    </w:p>
    <w:p w:rsidR="00970742" w:rsidRPr="00D6689E" w:rsidRDefault="00970742" w:rsidP="0003210F">
      <w:pPr>
        <w:pStyle w:val="Standard"/>
        <w:tabs>
          <w:tab w:val="left" w:pos="1211"/>
        </w:tabs>
        <w:ind w:left="284" w:hanging="284"/>
        <w:jc w:val="both"/>
        <w:rPr>
          <w:rFonts w:asciiTheme="minorHAnsi" w:hAnsiTheme="minorHAnsi"/>
          <w:bCs/>
          <w:color w:val="000000"/>
          <w:sz w:val="22"/>
          <w:szCs w:val="22"/>
          <w:lang w:eastAsia="sl-SI"/>
        </w:rPr>
      </w:pPr>
    </w:p>
    <w:sectPr w:rsidR="00970742" w:rsidRPr="00D6689E">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33F" w:rsidRDefault="00E9333F">
      <w:r>
        <w:separator/>
      </w:r>
    </w:p>
  </w:endnote>
  <w:endnote w:type="continuationSeparator" w:id="0">
    <w:p w:rsidR="00E9333F" w:rsidRDefault="00E9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33F" w:rsidRDefault="00E9333F">
      <w:r>
        <w:rPr>
          <w:color w:val="000000"/>
        </w:rPr>
        <w:separator/>
      </w:r>
    </w:p>
  </w:footnote>
  <w:footnote w:type="continuationSeparator" w:id="0">
    <w:p w:rsidR="00E9333F" w:rsidRDefault="00E93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B2A51"/>
    <w:multiLevelType w:val="hybridMultilevel"/>
    <w:tmpl w:val="166EE09C"/>
    <w:lvl w:ilvl="0" w:tplc="7BA4C946">
      <w:start w:val="2"/>
      <w:numFmt w:val="bullet"/>
      <w:lvlText w:val="-"/>
      <w:lvlJc w:val="left"/>
      <w:pPr>
        <w:ind w:left="720" w:hanging="360"/>
      </w:pPr>
      <w:rPr>
        <w:rFonts w:ascii="Calibri" w:eastAsia="Arial Unicode MS" w:hAnsi="Calibri" w:cs="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4C5C1A99"/>
    <w:multiLevelType w:val="hybridMultilevel"/>
    <w:tmpl w:val="17DE184A"/>
    <w:lvl w:ilvl="0" w:tplc="04090009">
      <w:start w:val="1"/>
      <w:numFmt w:val="decimal"/>
      <w:pStyle w:val="Naslov2"/>
      <w:lvlText w:val="%1."/>
      <w:lvlJc w:val="left"/>
      <w:pPr>
        <w:tabs>
          <w:tab w:val="num" w:pos="643"/>
        </w:tabs>
        <w:ind w:left="643" w:hanging="360"/>
      </w:pPr>
      <w:rPr>
        <w:rFonts w:asciiTheme="minorHAnsi" w:hAnsiTheme="minorHAnsi" w:cstheme="minorHAnsi" w:hint="default"/>
        <w:sz w:val="22"/>
        <w:szCs w:val="22"/>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start w:val="1"/>
      <w:numFmt w:val="decimal"/>
      <w:lvlText w:val="%4."/>
      <w:lvlJc w:val="left"/>
      <w:pPr>
        <w:tabs>
          <w:tab w:val="num" w:pos="360"/>
        </w:tabs>
      </w:pPr>
      <w:rPr>
        <w:rFonts w:hint="default"/>
      </w:r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 w15:restartNumberingAfterBreak="0">
    <w:nsid w:val="6CDA298F"/>
    <w:multiLevelType w:val="hybridMultilevel"/>
    <w:tmpl w:val="99107C70"/>
    <w:lvl w:ilvl="0" w:tplc="3904D916">
      <w:start w:val="3"/>
      <w:numFmt w:val="bullet"/>
      <w:lvlText w:val="-"/>
      <w:lvlJc w:val="left"/>
      <w:pPr>
        <w:ind w:left="720" w:hanging="360"/>
      </w:pPr>
      <w:rPr>
        <w:rFonts w:ascii="Calibri" w:eastAsia="Arial Unicode MS" w:hAnsi="Calibri" w:cs="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AA241D"/>
    <w:multiLevelType w:val="hybridMultilevel"/>
    <w:tmpl w:val="209078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7D3A793C"/>
    <w:multiLevelType w:val="hybridMultilevel"/>
    <w:tmpl w:val="D00C0A52"/>
    <w:lvl w:ilvl="0" w:tplc="32A0781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742"/>
    <w:rsid w:val="0003210F"/>
    <w:rsid w:val="0019622C"/>
    <w:rsid w:val="00340F52"/>
    <w:rsid w:val="00462449"/>
    <w:rsid w:val="005A7B80"/>
    <w:rsid w:val="005E68C0"/>
    <w:rsid w:val="0064377E"/>
    <w:rsid w:val="006A0DD9"/>
    <w:rsid w:val="007304C7"/>
    <w:rsid w:val="007C65FE"/>
    <w:rsid w:val="008165D8"/>
    <w:rsid w:val="00921546"/>
    <w:rsid w:val="00967A7D"/>
    <w:rsid w:val="00970742"/>
    <w:rsid w:val="00982CEF"/>
    <w:rsid w:val="009969D0"/>
    <w:rsid w:val="00A63C57"/>
    <w:rsid w:val="00A9557E"/>
    <w:rsid w:val="00AB7C25"/>
    <w:rsid w:val="00AD6A9A"/>
    <w:rsid w:val="00B976AA"/>
    <w:rsid w:val="00C102AD"/>
    <w:rsid w:val="00D6689E"/>
    <w:rsid w:val="00DF16C5"/>
    <w:rsid w:val="00E6267D"/>
    <w:rsid w:val="00E9333F"/>
    <w:rsid w:val="00EF7463"/>
    <w:rsid w:val="00F1283B"/>
    <w:rsid w:val="00F76A65"/>
    <w:rsid w:val="00F869C9"/>
    <w:rsid w:val="00FD39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71D40"/>
  <w15:docId w15:val="{EA533775-493D-4B13-BD24-05B8BF11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rial Unicode MS"/>
        <w:kern w:val="3"/>
        <w:sz w:val="24"/>
        <w:szCs w:val="24"/>
        <w:lang w:val="sl-SI"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aliases w:val="Naslov 22"/>
    <w:basedOn w:val="Navaden"/>
    <w:next w:val="Navaden"/>
    <w:link w:val="Naslov2Znak"/>
    <w:uiPriority w:val="99"/>
    <w:qFormat/>
    <w:rsid w:val="00D6689E"/>
    <w:pPr>
      <w:widowControl/>
      <w:numPr>
        <w:numId w:val="4"/>
      </w:numPr>
      <w:tabs>
        <w:tab w:val="clear" w:pos="643"/>
        <w:tab w:val="num" w:pos="644"/>
      </w:tabs>
      <w:suppressAutoHyphens w:val="0"/>
      <w:autoSpaceDN/>
      <w:ind w:left="644"/>
      <w:textAlignment w:val="auto"/>
      <w:outlineLvl w:val="1"/>
    </w:pPr>
    <w:rPr>
      <w:rFonts w:ascii="Arial" w:eastAsia="Calibri" w:hAnsi="Arial" w:cs="Arial"/>
      <w:b/>
      <w:bCs/>
      <w:kern w:val="0"/>
      <w:lang w:eastAsia="sl-SI"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style>
  <w:style w:type="paragraph" w:styleId="Naslov">
    <w:name w:val="Title"/>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pPr>
      <w:jc w:val="center"/>
    </w:pPr>
    <w:rPr>
      <w:i/>
      <w:iCs/>
    </w:rPr>
  </w:style>
  <w:style w:type="paragraph" w:styleId="Seznam">
    <w:name w:val="List"/>
    <w:basedOn w:val="Textbody"/>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Internetlink">
    <w:name w:val="Internet link"/>
    <w:rPr>
      <w:color w:val="000080"/>
      <w:u w:val="single"/>
    </w:rPr>
  </w:style>
  <w:style w:type="character" w:customStyle="1" w:styleId="xbe">
    <w:name w:val="_xbe"/>
    <w:basedOn w:val="Privzetapisavaodstavka"/>
  </w:style>
  <w:style w:type="paragraph" w:styleId="Odstavekseznama">
    <w:name w:val="List Paragraph"/>
    <w:basedOn w:val="Navaden"/>
    <w:link w:val="OdstavekseznamaZnak"/>
    <w:uiPriority w:val="34"/>
    <w:qFormat/>
    <w:rsid w:val="005A7B80"/>
    <w:pPr>
      <w:ind w:left="720"/>
      <w:contextualSpacing/>
    </w:pPr>
    <w:rPr>
      <w:rFonts w:cs="Mangal"/>
      <w:szCs w:val="21"/>
    </w:rPr>
  </w:style>
  <w:style w:type="character" w:customStyle="1" w:styleId="Naslov2Znak">
    <w:name w:val="Naslov 2 Znak"/>
    <w:aliases w:val="Naslov 22 Znak"/>
    <w:basedOn w:val="Privzetapisavaodstavka"/>
    <w:link w:val="Naslov2"/>
    <w:uiPriority w:val="99"/>
    <w:rsid w:val="00D6689E"/>
    <w:rPr>
      <w:rFonts w:ascii="Arial" w:eastAsia="Calibri" w:hAnsi="Arial" w:cs="Arial"/>
      <w:b/>
      <w:bCs/>
      <w:kern w:val="0"/>
      <w:lang w:eastAsia="sl-SI" w:bidi="ar-SA"/>
    </w:rPr>
  </w:style>
  <w:style w:type="paragraph" w:styleId="Glava">
    <w:name w:val="header"/>
    <w:aliases w:val="E-PVO-glava"/>
    <w:basedOn w:val="Navaden"/>
    <w:link w:val="GlavaZnak"/>
    <w:rsid w:val="00D6689E"/>
    <w:pPr>
      <w:widowControl/>
      <w:tabs>
        <w:tab w:val="center" w:pos="4320"/>
        <w:tab w:val="right" w:pos="8640"/>
      </w:tabs>
      <w:suppressAutoHyphens w:val="0"/>
      <w:autoSpaceDN/>
      <w:textAlignment w:val="auto"/>
    </w:pPr>
    <w:rPr>
      <w:rFonts w:eastAsia="Times New Roman" w:cs="Times New Roman"/>
      <w:kern w:val="0"/>
      <w:lang w:val="en-US" w:eastAsia="sl-SI" w:bidi="ar-SA"/>
    </w:rPr>
  </w:style>
  <w:style w:type="character" w:customStyle="1" w:styleId="GlavaZnak">
    <w:name w:val="Glava Znak"/>
    <w:aliases w:val="E-PVO-glava Znak"/>
    <w:basedOn w:val="Privzetapisavaodstavka"/>
    <w:link w:val="Glava"/>
    <w:rsid w:val="00D6689E"/>
    <w:rPr>
      <w:rFonts w:eastAsia="Times New Roman" w:cs="Times New Roman"/>
      <w:kern w:val="0"/>
      <w:lang w:val="en-US" w:eastAsia="sl-SI" w:bidi="ar-SA"/>
    </w:rPr>
  </w:style>
  <w:style w:type="character" w:customStyle="1" w:styleId="OdstavekseznamaZnak">
    <w:name w:val="Odstavek seznama Znak"/>
    <w:link w:val="Odstavekseznama"/>
    <w:uiPriority w:val="34"/>
    <w:locked/>
    <w:rsid w:val="00D6689E"/>
    <w:rPr>
      <w:rFonts w:cs="Mangal"/>
      <w:szCs w:val="21"/>
    </w:rPr>
  </w:style>
  <w:style w:type="paragraph" w:styleId="Telobesedila">
    <w:name w:val="Body Text"/>
    <w:basedOn w:val="Navaden"/>
    <w:link w:val="TelobesedilaZnak"/>
    <w:uiPriority w:val="99"/>
    <w:rsid w:val="00921546"/>
    <w:pPr>
      <w:widowControl/>
      <w:suppressAutoHyphens w:val="0"/>
      <w:autoSpaceDN/>
      <w:jc w:val="both"/>
      <w:textAlignment w:val="auto"/>
    </w:pPr>
    <w:rPr>
      <w:rFonts w:ascii="Arial" w:eastAsia="Times New Roman" w:hAnsi="Arial" w:cs="Arial"/>
      <w:kern w:val="0"/>
      <w:sz w:val="20"/>
      <w:szCs w:val="20"/>
      <w:lang w:eastAsia="sl-SI" w:bidi="ar-SA"/>
    </w:rPr>
  </w:style>
  <w:style w:type="character" w:customStyle="1" w:styleId="TelobesedilaZnak">
    <w:name w:val="Telo besedila Znak"/>
    <w:basedOn w:val="Privzetapisavaodstavka"/>
    <w:link w:val="Telobesedila"/>
    <w:uiPriority w:val="99"/>
    <w:rsid w:val="00921546"/>
    <w:rPr>
      <w:rFonts w:ascii="Arial" w:eastAsia="Times New Roman" w:hAnsi="Arial" w:cs="Arial"/>
      <w:kern w:val="0"/>
      <w:sz w:val="20"/>
      <w:szCs w:val="20"/>
      <w:lang w:eastAsia="sl-SI" w:bidi="ar-SA"/>
    </w:rPr>
  </w:style>
  <w:style w:type="paragraph" w:customStyle="1" w:styleId="len">
    <w:name w:val="člen"/>
    <w:basedOn w:val="Navaden"/>
    <w:qFormat/>
    <w:rsid w:val="00921546"/>
    <w:pPr>
      <w:widowControl/>
      <w:tabs>
        <w:tab w:val="num" w:pos="360"/>
      </w:tabs>
      <w:suppressAutoHyphens w:val="0"/>
      <w:autoSpaceDN/>
      <w:spacing w:line="276" w:lineRule="auto"/>
      <w:ind w:left="360" w:hanging="360"/>
      <w:jc w:val="center"/>
      <w:textAlignment w:val="auto"/>
    </w:pPr>
    <w:rPr>
      <w:rFonts w:asciiTheme="minorHAnsi" w:eastAsia="Times New Roman" w:hAnsiTheme="minorHAnsi" w:cstheme="minorHAnsi"/>
      <w:b/>
      <w:bCs/>
      <w:kern w:val="0"/>
      <w:sz w:val="22"/>
      <w:szCs w:val="22"/>
      <w:lang w:eastAsia="sl-SI" w:bidi="ar-SA"/>
    </w:rPr>
  </w:style>
  <w:style w:type="paragraph" w:styleId="Telobesedila2">
    <w:name w:val="Body Text 2"/>
    <w:basedOn w:val="Navaden"/>
    <w:link w:val="Telobesedila2Znak"/>
    <w:uiPriority w:val="99"/>
    <w:semiHidden/>
    <w:unhideWhenUsed/>
    <w:rsid w:val="0003210F"/>
    <w:pPr>
      <w:spacing w:after="120" w:line="480" w:lineRule="auto"/>
    </w:pPr>
    <w:rPr>
      <w:rFonts w:cs="Mangal"/>
      <w:szCs w:val="21"/>
    </w:rPr>
  </w:style>
  <w:style w:type="character" w:customStyle="1" w:styleId="Telobesedila2Znak">
    <w:name w:val="Telo besedila 2 Znak"/>
    <w:basedOn w:val="Privzetapisavaodstavka"/>
    <w:link w:val="Telobesedila2"/>
    <w:uiPriority w:val="99"/>
    <w:semiHidden/>
    <w:rsid w:val="0003210F"/>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1424</Words>
  <Characters>8117</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Janja</dc:creator>
  <cp:lastModifiedBy>Ajda Čeledin</cp:lastModifiedBy>
  <cp:revision>14</cp:revision>
  <dcterms:created xsi:type="dcterms:W3CDTF">2017-08-23T14:24:00Z</dcterms:created>
  <dcterms:modified xsi:type="dcterms:W3CDTF">2017-08-23T15:10:00Z</dcterms:modified>
</cp:coreProperties>
</file>